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F48EC" w14:textId="5097FE48" w:rsidR="00B33677" w:rsidRPr="00B33677" w:rsidRDefault="00E357D6" w:rsidP="00B33677">
      <w:pPr>
        <w:spacing w:after="0"/>
        <w:jc w:val="center"/>
        <w:bidi/>
        <w:rPr>
          <w:b/>
          <w:sz w:val="32"/>
          <w:szCs w:val="32"/>
          <w:rFonts w:ascii="Arial" w:hAnsi="Arial" w:cs="Arial" w:hint="cs"/>
          <w:rtl/>
        </w:rPr>
      </w:pPr>
      <w:r>
        <w:rPr>
          <w:b/>
          <w:sz w:val="32"/>
          <w:szCs w:val="32"/>
          <w:rFonts w:ascii="Arial" w:hAnsi="Arial" w:hint="cs" w:cs="Arial"/>
          <w:rtl/>
        </w:rPr>
        <w:t xml:space="preserve">مصادر التخطيط المتمركز على الشخص</w:t>
      </w:r>
    </w:p>
    <w:p w14:paraId="3BE85C6D" w14:textId="59F30E26" w:rsidR="00AE0A8D" w:rsidRDefault="00AE0A8D" w:rsidP="00E357D6">
      <w:pPr>
        <w:spacing w:after="0"/>
        <w:rPr>
          <w:rFonts w:ascii="Arial" w:hAnsi="Arial" w:cs="Arial"/>
          <w:b/>
          <w:sz w:val="28"/>
          <w:szCs w:val="28"/>
        </w:rPr>
      </w:pPr>
    </w:p>
    <w:p w14:paraId="5C729D4C" w14:textId="77777777" w:rsidR="00EF0496" w:rsidRPr="0063684A" w:rsidRDefault="00EF0496" w:rsidP="00E357D6">
      <w:pPr>
        <w:spacing w:after="0"/>
        <w:rPr>
          <w:rFonts w:ascii="Arial" w:hAnsi="Arial" w:cs="Arial"/>
          <w:b/>
          <w:sz w:val="28"/>
          <w:szCs w:val="28"/>
        </w:rPr>
      </w:pPr>
    </w:p>
    <w:p w14:paraId="2BE97AF8" w14:textId="1CD3EC8B" w:rsidR="00E357D6" w:rsidRPr="003B0E41" w:rsidRDefault="00AE0A8D" w:rsidP="00EF0496">
      <w:pPr>
        <w:spacing w:after="0" w:line="240" w:lineRule="auto"/>
        <w:bidi/>
        <w:rPr>
          <w:sz w:val="24"/>
          <w:szCs w:val="24"/>
          <w:u w:val="single"/>
          <w:rFonts w:ascii="Arial" w:hAnsi="Arial" w:cs="Arial" w:hint="cs"/>
          <w:rtl/>
        </w:rPr>
      </w:pPr>
      <w:r>
        <w:rPr>
          <w:bCs/>
          <w:sz w:val="24"/>
          <w:szCs w:val="24"/>
          <w:u w:val="single"/>
          <w:rFonts w:ascii="Arial" w:hAnsi="Arial" w:hint="cs" w:cs="Arial"/>
          <w:rtl/>
        </w:rPr>
        <w:t xml:space="preserve">المنشورات والمصادر على الإنترنت</w:t>
      </w:r>
    </w:p>
    <w:p w14:paraId="7BF510DE" w14:textId="77777777" w:rsidR="00EF0496" w:rsidRPr="00EF0496" w:rsidRDefault="00EF0496" w:rsidP="00EF0496">
      <w:pPr>
        <w:pStyle w:val="ListParagraph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75715D7" w14:textId="44428F68" w:rsidR="00B14816" w:rsidRPr="00B14816" w:rsidRDefault="00B33677" w:rsidP="00B14816">
      <w:pPr>
        <w:pStyle w:val="ListParagraph"/>
        <w:numPr>
          <w:ilvl w:val="0"/>
          <w:numId w:val="1"/>
        </w:numPr>
        <w:spacing w:after="0" w:line="240" w:lineRule="auto"/>
        <w:bidi/>
        <w:rPr>
          <w:sz w:val="24"/>
          <w:szCs w:val="24"/>
          <w:rFonts w:ascii="Arial" w:hAnsi="Arial" w:cs="Arial" w:hint="cs"/>
          <w:rtl/>
        </w:rPr>
      </w:pPr>
      <w:hyperlink r:id="rId7" w:history="1">
        <w:r>
          <w:rPr>
            <w:rStyle w:val="Hyperlink"/>
            <w:sz w:val="24"/>
            <w:szCs w:val="24"/>
            <w:rFonts w:ascii="Arial" w:hAnsi="Arial" w:hint="cs" w:cs="Arial"/>
            <w:rtl/>
          </w:rPr>
          <w:t xml:space="preserve">"إنه اختياري"</w:t>
        </w:r>
      </w:hyperlink>
      <w:r>
        <w:rPr>
          <w:rStyle w:val="Hyperlink"/>
          <w:color w:val="auto"/>
          <w:sz w:val="24"/>
          <w:szCs w:val="24"/>
          <w:u w:val="none"/>
          <w:rFonts w:ascii="Arial" w:hAnsi="Arial" w:hint="cs" w:cs="Arial"/>
          <w:rtl/>
        </w:rPr>
        <w:t xml:space="preserve"> بقلم بيل ألين، نشرته وزارة الصحة والخدمات الإنسانية وإدارة الإعاقات الذهنية والإنمائية، مينيسوتا - كتاب عمل به أدوات للتخطيط المتمركز على الأشخاص</w:t>
      </w:r>
    </w:p>
    <w:p w14:paraId="4844A297" w14:textId="77777777" w:rsidR="00E357D6" w:rsidRDefault="00E357D6" w:rsidP="00EF04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0DDB70" w14:textId="30065821" w:rsidR="00B14816" w:rsidRPr="00B14816" w:rsidRDefault="00B33677" w:rsidP="00B14816">
      <w:pPr>
        <w:pStyle w:val="ListParagraph"/>
        <w:numPr>
          <w:ilvl w:val="0"/>
          <w:numId w:val="1"/>
        </w:numPr>
        <w:spacing w:after="0" w:line="240" w:lineRule="auto"/>
        <w:bidi/>
        <w:rPr>
          <w:sz w:val="24"/>
          <w:szCs w:val="24"/>
          <w:rFonts w:ascii="Arial" w:hAnsi="Arial" w:cs="Arial" w:hint="cs"/>
          <w:rtl/>
        </w:rPr>
      </w:pPr>
      <w:hyperlink r:id="rId8" w:history="1">
        <w:r>
          <w:rPr>
            <w:rStyle w:val="Hyperlink"/>
            <w:sz w:val="24"/>
            <w:szCs w:val="24"/>
            <w:rFonts w:ascii="Arial" w:hAnsi="Arial" w:hint="cs" w:cs="Arial"/>
            <w:rtl/>
          </w:rPr>
          <w:t xml:space="preserve">التخطيط المتمركز على الشخص:</w:t>
        </w:r>
      </w:hyperlink>
      <w:hyperlink r:id="rId8" w:history="1">
        <w:r>
          <w:rPr>
            <w:rStyle w:val="Hyperlink"/>
            <w:sz w:val="24"/>
            <w:szCs w:val="24"/>
            <w:rFonts w:ascii="Arial" w:hAnsi="Arial" w:hint="cs" w:cs="Arial"/>
            <w:rtl/>
          </w:rPr>
          <w:t xml:space="preserve"> مسارات لمستقبلك – مجموعة أدوات لأي شخص مهتم بالتخطيط المتمركز على الشخص</w:t>
        </w:r>
      </w:hyperlink>
      <w:r>
        <w:rPr>
          <w:rStyle w:val="Hyperlink"/>
          <w:color w:val="auto"/>
          <w:sz w:val="24"/>
          <w:szCs w:val="24"/>
          <w:u w:val="none"/>
          <w:rFonts w:ascii="Arial" w:hAnsi="Arial" w:hint="cs" w:cs="Arial"/>
          <w:rtl/>
        </w:rPr>
        <w:t xml:space="preserve">، مركز جامعة سونوران للتميز المعني بالإعاقات، دائرة طب الأسرة والمجتمع، جامعة أريزونا - نظرة عامة حول عملية التخطيط المتمركزة حول الأشخاص مع نصائح لأولئك الذين في دائرة دعم الفرد</w:t>
      </w:r>
    </w:p>
    <w:p w14:paraId="69470C4B" w14:textId="77777777" w:rsidR="00AE0A8D" w:rsidRDefault="00AE0A8D" w:rsidP="00EF049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C5B8FF1" w14:textId="6EBFF696" w:rsidR="00B14816" w:rsidRPr="00B14816" w:rsidRDefault="00B33677" w:rsidP="00B14816">
      <w:pPr>
        <w:pStyle w:val="ListParagraph"/>
        <w:numPr>
          <w:ilvl w:val="0"/>
          <w:numId w:val="1"/>
        </w:numPr>
        <w:spacing w:after="0" w:line="240" w:lineRule="auto"/>
        <w:bidi/>
        <w:rPr>
          <w:sz w:val="24"/>
          <w:szCs w:val="24"/>
          <w:rFonts w:ascii="Arial" w:hAnsi="Arial" w:cs="Arial" w:hint="cs"/>
          <w:rtl/>
        </w:rPr>
      </w:pPr>
      <w:hyperlink r:id="rId9" w:history="1">
        <w:r>
          <w:rPr>
            <w:rStyle w:val="Hyperlink"/>
            <w:sz w:val="24"/>
            <w:szCs w:val="24"/>
            <w:rFonts w:ascii="Arial" w:hAnsi="Arial" w:hint="cs" w:cs="Arial"/>
            <w:rtl/>
          </w:rPr>
          <w:t xml:space="preserve">التثقيف بالتخطيط المتمركز على الأشخاص</w:t>
        </w:r>
      </w:hyperlink>
      <w:r>
        <w:rPr>
          <w:rStyle w:val="Hyperlink"/>
          <w:sz w:val="24"/>
          <w:szCs w:val="24"/>
          <w:u w:val="none"/>
          <w:color w:val="auto"/>
          <w:rFonts w:ascii="Arial" w:hAnsi="Arial" w:hint="cs" w:cs="Arial"/>
          <w:rtl/>
        </w:rPr>
        <w:t xml:space="preserve"> </w:t>
      </w:r>
      <w:r>
        <w:rPr>
          <w:rStyle w:val="Hyperlink"/>
          <w:sz w:val="24"/>
          <w:szCs w:val="24"/>
          <w:u w:val="none"/>
          <w:color w:val="auto"/>
          <w:rFonts w:ascii="Arial" w:hAnsi="Arial" w:hint="cs" w:cs="Arial"/>
          <w:rtl/>
        </w:rPr>
        <w:t xml:space="preserve"> معهد كورنيل للتوظيف والإعاقة - دورات مع قراءات وأنشطة وموارد ومسابقات</w:t>
      </w:r>
    </w:p>
    <w:p w14:paraId="7AB7DB9C" w14:textId="77777777" w:rsidR="00E357D6" w:rsidRDefault="00E357D6" w:rsidP="00EF04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E448FE" w14:textId="7AFD9BBC" w:rsidR="00B14816" w:rsidRPr="00B14816" w:rsidRDefault="00B33677" w:rsidP="00B14816">
      <w:pPr>
        <w:pStyle w:val="ListParagraph"/>
        <w:numPr>
          <w:ilvl w:val="0"/>
          <w:numId w:val="1"/>
        </w:numPr>
        <w:spacing w:after="0" w:line="240" w:lineRule="auto"/>
        <w:bidi/>
        <w:rPr>
          <w:sz w:val="24"/>
          <w:szCs w:val="24"/>
          <w:rFonts w:ascii="Arial" w:hAnsi="Arial" w:cs="Arial" w:hint="cs"/>
          <w:rtl/>
        </w:rPr>
      </w:pPr>
      <w:hyperlink r:id="rId10" w:history="1">
        <w:r>
          <w:rPr>
            <w:rStyle w:val="Hyperlink"/>
            <w:sz w:val="24"/>
            <w:szCs w:val="24"/>
            <w:rFonts w:ascii="Arial" w:hAnsi="Arial" w:hint="cs" w:cs="Arial"/>
            <w:rtl/>
          </w:rPr>
          <w:t xml:space="preserve">التخطيط المتمركز على الأشخاص</w:t>
        </w:r>
      </w:hyperlink>
      <w:r>
        <w:rPr>
          <w:rStyle w:val="Hyperlink"/>
          <w:sz w:val="24"/>
          <w:szCs w:val="24"/>
          <w:u w:val="none"/>
          <w:color w:val="auto"/>
          <w:rFonts w:ascii="Arial" w:hAnsi="Arial" w:hint="cs" w:cs="Arial"/>
          <w:rtl/>
        </w:rPr>
        <w:t xml:space="preserve"> </w:t>
      </w:r>
      <w:r>
        <w:rPr>
          <w:rStyle w:val="Hyperlink"/>
          <w:sz w:val="24"/>
          <w:szCs w:val="24"/>
          <w:u w:val="none"/>
          <w:color w:val="auto"/>
          <w:rFonts w:ascii="Arial" w:hAnsi="Arial" w:hint="cs" w:cs="Arial"/>
          <w:rtl/>
        </w:rPr>
        <w:t xml:space="preserve">من المركز الوطني للآباء والأمهات المعني بالانتقال والتوظيف التابع لبيسر- ملخص موجز لعملية التخطيط مع روابط وموارد إضافية</w:t>
      </w:r>
    </w:p>
    <w:p w14:paraId="04E2C066" w14:textId="77777777" w:rsidR="00E357D6" w:rsidRDefault="00E357D6" w:rsidP="00EF04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41F42A" w14:textId="07C6C386" w:rsidR="00AE0A8D" w:rsidRDefault="00E357D6" w:rsidP="00EF0496">
      <w:pPr>
        <w:spacing w:after="0" w:line="240" w:lineRule="auto"/>
        <w:bidi/>
        <w:rPr>
          <w:b/>
          <w:bCs/>
          <w:sz w:val="24"/>
          <w:szCs w:val="24"/>
          <w:rFonts w:ascii="Arial" w:hAnsi="Arial" w:cs="Arial" w:hint="cs"/>
          <w:rtl/>
        </w:rPr>
      </w:pPr>
      <w:r>
        <w:rPr>
          <w:bCs/>
          <w:sz w:val="24"/>
          <w:szCs w:val="24"/>
          <w:u w:val="single"/>
          <w:rFonts w:ascii="Arial" w:hAnsi="Arial" w:hint="cs" w:cs="Arial"/>
          <w:rtl/>
        </w:rPr>
        <w:t xml:space="preserve">مقاطع فيديو</w:t>
      </w:r>
    </w:p>
    <w:p w14:paraId="4FB3B5BF" w14:textId="77777777" w:rsidR="00EF0496" w:rsidRPr="00EF0496" w:rsidRDefault="00EF0496" w:rsidP="00EF0496">
      <w:pPr>
        <w:pStyle w:val="ListParagraph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857FE43" w14:textId="5B540377" w:rsidR="00AE0A8D" w:rsidRPr="00E6302D" w:rsidRDefault="00B33677" w:rsidP="00EF0496">
      <w:pPr>
        <w:pStyle w:val="ListParagraph"/>
        <w:numPr>
          <w:ilvl w:val="0"/>
          <w:numId w:val="2"/>
        </w:numPr>
        <w:spacing w:after="0" w:line="240" w:lineRule="auto"/>
        <w:bidi/>
        <w:rPr>
          <w:sz w:val="24"/>
          <w:szCs w:val="24"/>
          <w:rFonts w:ascii="Arial" w:hAnsi="Arial" w:cs="Arial" w:hint="cs"/>
          <w:rtl/>
        </w:rPr>
      </w:pPr>
      <w:hyperlink r:id="rId11" w:history="1">
        <w:r>
          <w:rPr>
            <w:rStyle w:val="Hyperlink"/>
            <w:sz w:val="24"/>
            <w:szCs w:val="24"/>
            <w:rFonts w:ascii="Arial" w:hAnsi="Arial" w:hint="cs" w:cs="Arial"/>
            <w:rtl/>
          </w:rPr>
          <w:t xml:space="preserve">عرض سالي بورتون هويل في مؤتمر التحديد الذاتي بكاليفورنيا في عام </w:t>
        </w:r>
        <w:r>
          <w:rPr>
            <w:rStyle w:val="Hyperlink"/>
            <w:sz w:val="24"/>
            <w:szCs w:val="24"/>
            <w:rFonts w:ascii="Arial" w:hAnsi="Arial" w:hint="cs" w:cs="Arial"/>
            <w:rtl/>
          </w:rPr>
          <w:t xml:space="preserve">2014</w:t>
        </w:r>
      </w:hyperlink>
      <w:r>
        <w:rPr>
          <w:rStyle w:val="Hyperlink"/>
          <w:sz w:val="24"/>
          <w:szCs w:val="24"/>
          <w:u w:val="none"/>
          <w:color w:val="auto"/>
          <w:rFonts w:ascii="Arial" w:hAnsi="Arial" w:hint="cs" w:cs="Arial"/>
          <w:rtl/>
        </w:rPr>
        <w:t xml:space="preserve"> </w:t>
      </w:r>
      <w:r>
        <w:rPr>
          <w:rStyle w:val="Hyperlink"/>
          <w:sz w:val="24"/>
          <w:szCs w:val="24"/>
          <w:u w:val="none"/>
          <w:color w:val="auto"/>
          <w:rFonts w:ascii="Arial" w:hAnsi="Arial" w:hint="cs" w:cs="Arial"/>
          <w:rtl/>
        </w:rPr>
        <w:t xml:space="preserve">– لماذا يعد التخطيط المتمركز على الشخص أمرًا مهمًا للتحديد الذاتي، وعرض خطة ترتكز على أشخاص، ومقاطع فيديو أخرى</w:t>
      </w:r>
    </w:p>
    <w:p w14:paraId="4AF9C3B3" w14:textId="77777777" w:rsidR="00AE0A8D" w:rsidRDefault="00AE0A8D" w:rsidP="00EF049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2640344" w14:textId="77777777" w:rsidR="003325B9" w:rsidRDefault="00B33677" w:rsidP="003325B9">
      <w:pPr>
        <w:pStyle w:val="ListParagraph"/>
        <w:numPr>
          <w:ilvl w:val="0"/>
          <w:numId w:val="2"/>
        </w:numPr>
        <w:spacing w:after="0" w:line="240" w:lineRule="auto"/>
        <w:bidi/>
        <w:rPr>
          <w:rStyle w:val="Hyperlink"/>
          <w:color w:val="auto"/>
          <w:sz w:val="24"/>
          <w:szCs w:val="24"/>
          <w:u w:val="none"/>
          <w:rFonts w:ascii="Arial" w:hAnsi="Arial" w:cs="Arial" w:hint="cs"/>
          <w:rtl/>
        </w:rPr>
      </w:pPr>
      <w:hyperlink r:id="rId12" w:history="1">
        <w:r>
          <w:rPr>
            <w:rStyle w:val="Hyperlink"/>
            <w:sz w:val="24"/>
            <w:szCs w:val="24"/>
            <w:rFonts w:ascii="Arial" w:hAnsi="Arial" w:hint="cs" w:cs="Arial"/>
            <w:rtl/>
          </w:rPr>
          <w:t xml:space="preserve"> </w:t>
        </w:r>
        <w:r>
          <w:rPr>
            <w:rStyle w:val="Hyperlink"/>
            <w:sz w:val="24"/>
            <w:szCs w:val="24"/>
            <w:rFonts w:ascii="Arial" w:hAnsi="Arial" w:hint="cs" w:cs="Arial"/>
            <w:rtl/>
          </w:rPr>
          <w:t xml:space="preserve">عرض سالي بورتون هويل التقديمي لتحالف ميشيغان للعائلات</w:t>
        </w:r>
      </w:hyperlink>
      <w:r>
        <w:rPr>
          <w:rStyle w:val="Hyperlink"/>
          <w:sz w:val="24"/>
          <w:szCs w:val="24"/>
          <w:u w:val="none"/>
          <w:color w:val="auto"/>
          <w:rFonts w:ascii="Arial" w:hAnsi="Arial" w:hint="cs" w:cs="Arial"/>
          <w:rtl/>
        </w:rPr>
        <w:t xml:space="preserve"> </w:t>
      </w:r>
      <w:r>
        <w:rPr>
          <w:rStyle w:val="Hyperlink"/>
          <w:sz w:val="24"/>
          <w:szCs w:val="24"/>
          <w:u w:val="none"/>
          <w:color w:val="auto"/>
          <w:rFonts w:ascii="Arial" w:hAnsi="Arial" w:hint="cs" w:cs="Arial"/>
          <w:rtl/>
        </w:rPr>
        <w:t xml:space="preserve">–</w:t>
      </w:r>
    </w:p>
    <w:p w14:paraId="4F11EA56" w14:textId="60A9AD81" w:rsidR="00AE0A8D" w:rsidRPr="003325B9" w:rsidRDefault="003325B9" w:rsidP="003325B9">
      <w:pPr>
        <w:spacing w:after="0" w:line="240" w:lineRule="auto"/>
        <w:ind w:firstLine="720"/>
        <w:bidi/>
        <w:rPr>
          <w:sz w:val="24"/>
          <w:szCs w:val="24"/>
          <w:rFonts w:ascii="Arial" w:hAnsi="Arial" w:cs="Arial" w:hint="cs"/>
          <w:rtl/>
        </w:rPr>
      </w:pPr>
      <w:r>
        <w:rPr>
          <w:rStyle w:val="Hyperlink"/>
          <w:color w:val="auto"/>
          <w:sz w:val="24"/>
          <w:szCs w:val="24"/>
          <w:u w:val="none"/>
          <w:rFonts w:ascii="Arial" w:hAnsi="Arial" w:hint="cs" w:cs="Arial"/>
          <w:rtl/>
        </w:rPr>
        <w:t xml:space="preserve"> </w:t>
      </w:r>
      <w:r>
        <w:rPr>
          <w:rStyle w:val="Hyperlink"/>
          <w:color w:val="auto"/>
          <w:sz w:val="24"/>
          <w:szCs w:val="24"/>
          <w:u w:val="none"/>
          <w:rFonts w:ascii="Arial" w:hAnsi="Arial" w:hint="cs" w:cs="Arial"/>
          <w:rtl/>
        </w:rPr>
        <w:t xml:space="preserve">ندوة عبر الإنترنت تركز على التخطيط المتمركز حول الشخص</w:t>
      </w:r>
    </w:p>
    <w:p w14:paraId="473C660D" w14:textId="77777777" w:rsidR="00AE0A8D" w:rsidRDefault="00AE0A8D" w:rsidP="00EF049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96C6F47" w14:textId="7FD39418" w:rsidR="00AE0A8D" w:rsidRPr="00B14816" w:rsidRDefault="00B33677" w:rsidP="00B14816">
      <w:pPr>
        <w:pStyle w:val="ListParagraph"/>
        <w:numPr>
          <w:ilvl w:val="0"/>
          <w:numId w:val="2"/>
        </w:numPr>
        <w:spacing w:after="0" w:line="240" w:lineRule="auto"/>
        <w:bidi/>
        <w:rPr>
          <w:sz w:val="24"/>
          <w:szCs w:val="24"/>
          <w:rFonts w:ascii="Arial" w:hAnsi="Arial" w:cs="Arial" w:hint="cs"/>
          <w:rtl/>
        </w:rPr>
      </w:pPr>
      <w:hyperlink r:id="rId13" w:history="1">
        <w:r>
          <w:rPr>
            <w:rStyle w:val="Hyperlink"/>
            <w:sz w:val="24"/>
            <w:szCs w:val="24"/>
            <w:rFonts w:ascii="Arial" w:hAnsi="Arial" w:hint="cs" w:cs="Arial"/>
            <w:rtl/>
          </w:rPr>
          <w:t xml:space="preserve">فيديو حول التخطيط المتمركز على الشخص مع بيث مونت</w:t>
        </w:r>
      </w:hyperlink>
      <w:r>
        <w:rPr>
          <w:sz w:val="24"/>
          <w:szCs w:val="24"/>
          <w:rStyle w:val="Hyperlink"/>
          <w:u w:val="none"/>
          <w:color w:val="auto"/>
          <w:rFonts w:ascii="Arial" w:hAnsi="Arial" w:hint="cs" w:cs="Arial"/>
          <w:rtl/>
        </w:rPr>
        <w:t xml:space="preserve"> </w:t>
      </w:r>
      <w:r>
        <w:rPr>
          <w:sz w:val="24"/>
          <w:szCs w:val="24"/>
          <w:rStyle w:val="Hyperlink"/>
          <w:u w:val="none"/>
          <w:color w:val="auto"/>
          <w:rFonts w:ascii="Arial" w:hAnsi="Arial" w:hint="cs" w:cs="Arial"/>
          <w:rtl/>
        </w:rPr>
        <w:t xml:space="preserve">– نظرة خلاقة على التخطيط المتمركز حول الأشخاص</w:t>
      </w:r>
      <w:r>
        <w:rPr>
          <w:sz w:val="24"/>
          <w:szCs w:val="24"/>
          <w:rFonts w:ascii="Arial" w:hAnsi="Arial" w:hint="cs" w:cs="Arial"/>
          <w:rtl/>
        </w:rPr>
        <w:br/>
      </w:r>
    </w:p>
    <w:p w14:paraId="1D8606FC" w14:textId="5CE7067F" w:rsidR="00AE0A8D" w:rsidRDefault="00B33677" w:rsidP="00EF0496">
      <w:pPr>
        <w:pStyle w:val="ListParagraph"/>
        <w:numPr>
          <w:ilvl w:val="0"/>
          <w:numId w:val="2"/>
        </w:numPr>
        <w:spacing w:after="0" w:line="240" w:lineRule="auto"/>
        <w:bidi/>
        <w:rPr>
          <w:sz w:val="24"/>
          <w:szCs w:val="24"/>
          <w:rFonts w:ascii="Arial" w:hAnsi="Arial" w:cs="Arial" w:hint="cs"/>
          <w:rtl/>
        </w:rPr>
      </w:pPr>
      <w:hyperlink r:id="rId14" w:history="1">
        <w:r>
          <w:rPr>
            <w:rStyle w:val="Hyperlink"/>
            <w:sz w:val="24"/>
            <w:szCs w:val="24"/>
            <w:rFonts w:ascii="Arial" w:hAnsi="Arial" w:hint="cs" w:cs="Arial"/>
            <w:rtl/>
          </w:rPr>
          <w:t xml:space="preserve">قصة لاري، خطته المتمركزة حول الشخص</w:t>
        </w:r>
      </w:hyperlink>
      <w:r>
        <w:rPr>
          <w:sz w:val="24"/>
          <w:szCs w:val="24"/>
          <w:rStyle w:val="Hyperlink"/>
          <w:u w:val="none"/>
          <w:color w:val="auto"/>
          <w:rFonts w:ascii="Arial" w:hAnsi="Arial" w:hint="cs" w:cs="Arial"/>
          <w:rtl/>
        </w:rPr>
        <w:t xml:space="preserve"> </w:t>
      </w:r>
      <w:r>
        <w:rPr>
          <w:sz w:val="24"/>
          <w:szCs w:val="24"/>
          <w:rStyle w:val="Hyperlink"/>
          <w:u w:val="none"/>
          <w:color w:val="auto"/>
          <w:rFonts w:ascii="Arial" w:hAnsi="Arial" w:hint="cs" w:cs="Arial"/>
          <w:rtl/>
        </w:rPr>
        <w:t xml:space="preserve">– قصة الفرد، بكلماته الخاصة، الذي غير حياته من خلال التخطيط المتمركز حول الشخص</w:t>
      </w:r>
      <w:r>
        <w:rPr>
          <w:sz w:val="24"/>
          <w:szCs w:val="24"/>
          <w:rFonts w:ascii="Arial" w:hAnsi="Arial" w:hint="cs" w:cs="Arial"/>
          <w:rtl/>
        </w:rPr>
        <w:br/>
      </w:r>
    </w:p>
    <w:p w14:paraId="1D6E3716" w14:textId="1D8186D0" w:rsidR="00B14816" w:rsidRPr="00E6302D" w:rsidRDefault="00B33677" w:rsidP="00B14816">
      <w:pPr>
        <w:pStyle w:val="ListParagraph"/>
        <w:numPr>
          <w:ilvl w:val="0"/>
          <w:numId w:val="2"/>
        </w:numPr>
        <w:spacing w:after="0" w:line="240" w:lineRule="auto"/>
        <w:bidi/>
        <w:rPr>
          <w:rStyle w:val="Hyperlink"/>
          <w:color w:val="auto"/>
          <w:sz w:val="24"/>
          <w:szCs w:val="24"/>
          <w:u w:val="none"/>
          <w:rFonts w:ascii="Arial" w:hAnsi="Arial" w:cs="Arial" w:hint="cs"/>
          <w:rtl/>
        </w:rPr>
      </w:pPr>
      <w:hyperlink r:id="rId15" w:history="1">
        <w:r>
          <w:rPr>
            <w:rStyle w:val="Hyperlink"/>
            <w:sz w:val="24"/>
            <w:szCs w:val="24"/>
            <w:rFonts w:ascii="Arial" w:hAnsi="Arial" w:hint="cs" w:cs="Arial"/>
            <w:rtl/>
          </w:rPr>
          <w:t xml:space="preserve">5 مبادئ أساسية للتخطيط التخطيط المتمركز على الشخص:</w:t>
        </w:r>
      </w:hyperlink>
      <w:hyperlink r:id="rId15" w:history="1">
        <w:r>
          <w:rPr>
            <w:rStyle w:val="Hyperlink"/>
            <w:sz w:val="24"/>
            <w:szCs w:val="24"/>
            <w:rFonts w:ascii="Arial" w:hAnsi="Arial" w:hint="cs" w:cs="Arial"/>
            <w:rtl/>
          </w:rPr>
          <w:t xml:space="preserve"> دليل سهل القراءة</w:t>
        </w:r>
      </w:hyperlink>
      <w:r>
        <w:rPr>
          <w:rStyle w:val="Hyperlink"/>
          <w:color w:val="auto"/>
          <w:sz w:val="24"/>
          <w:szCs w:val="24"/>
          <w:u w:val="none"/>
          <w:rFonts w:ascii="Arial" w:hAnsi="Arial" w:hint="cs" w:cs="Arial"/>
          <w:rtl/>
        </w:rPr>
        <w:t xml:space="preserve"> – دليل باللغة العادية لمبادئ التخطيط المتمركز على الشخص</w:t>
      </w:r>
    </w:p>
    <w:p w14:paraId="3B0FEA09" w14:textId="77777777" w:rsidR="00EA2972" w:rsidRPr="00B14816" w:rsidRDefault="00EA2972" w:rsidP="00EA2972">
      <w:pPr>
        <w:pStyle w:val="ListParagraph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C8D5551" w14:textId="52E3C09F" w:rsidR="00E357D6" w:rsidRPr="00E6302D" w:rsidRDefault="00B33677" w:rsidP="00EF0496">
      <w:pPr>
        <w:pStyle w:val="ListParagraph"/>
        <w:numPr>
          <w:ilvl w:val="0"/>
          <w:numId w:val="2"/>
        </w:numPr>
        <w:spacing w:after="0" w:line="240" w:lineRule="auto"/>
        <w:bidi/>
        <w:rPr>
          <w:sz w:val="24"/>
          <w:szCs w:val="24"/>
          <w:rFonts w:ascii="Arial" w:hAnsi="Arial" w:cs="Arial" w:hint="cs"/>
          <w:rtl/>
        </w:rPr>
      </w:pPr>
      <w:hyperlink r:id="rId16" w:history="1">
        <w:r>
          <w:rPr>
            <w:rStyle w:val="Hyperlink"/>
            <w:sz w:val="24"/>
            <w:szCs w:val="24"/>
            <w:rFonts w:ascii="Arial" w:hAnsi="Arial" w:hint="cs" w:cs="Arial"/>
            <w:rtl/>
          </w:rPr>
          <w:t xml:space="preserve"> </w:t>
        </w:r>
        <w:r>
          <w:rPr>
            <w:rStyle w:val="Hyperlink"/>
            <w:sz w:val="24"/>
            <w:szCs w:val="24"/>
            <w:rFonts w:ascii="Arial" w:hAnsi="Arial" w:hint="cs" w:cs="Arial"/>
            <w:rtl/>
          </w:rPr>
          <w:t xml:space="preserve">فيديو حول التخطيط المتمركز على الشخص تم انتاجه من قبل أباء مع أبناءهم البالغين</w:t>
        </w:r>
      </w:hyperlink>
      <w:r>
        <w:rPr>
          <w:sz w:val="24"/>
          <w:szCs w:val="24"/>
          <w:rStyle w:val="Hyperlink"/>
          <w:u w:val="none"/>
          <w:color w:val="auto"/>
          <w:rFonts w:ascii="Arial" w:hAnsi="Arial" w:hint="cs" w:cs="Arial"/>
          <w:rtl/>
        </w:rPr>
        <w:t xml:space="preserve"> </w:t>
      </w:r>
      <w:r>
        <w:rPr>
          <w:sz w:val="24"/>
          <w:szCs w:val="24"/>
          <w:rStyle w:val="Hyperlink"/>
          <w:u w:val="none"/>
          <w:color w:val="auto"/>
          <w:rFonts w:ascii="Arial" w:hAnsi="Arial" w:hint="cs" w:cs="Arial"/>
          <w:rtl/>
        </w:rPr>
        <w:t xml:space="preserve">– </w:t>
      </w:r>
      <w:r>
        <w:rPr>
          <w:sz w:val="24"/>
          <w:szCs w:val="24"/>
          <w:rFonts w:ascii="Arial" w:hAnsi="Arial" w:hint="cs" w:cs="Arial"/>
          <w:rtl/>
        </w:rPr>
        <w:t xml:space="preserve">يقدم إد هولن وسو إليوت العديد من أدوات التخطيط وأجروا مقابلة مع أحد الآباء وابنته يناقشان فيها مدى أهمية أدوات التخطيط لهما.</w:t>
      </w:r>
    </w:p>
    <w:p w14:paraId="350EE6F5" w14:textId="77777777" w:rsidR="00E357D6" w:rsidRPr="00637963" w:rsidRDefault="00E357D6" w:rsidP="00E357D6">
      <w:pPr>
        <w:rPr>
          <w:rFonts w:ascii="Arial" w:hAnsi="Arial" w:cs="Arial"/>
          <w:sz w:val="24"/>
          <w:szCs w:val="24"/>
        </w:rPr>
      </w:pPr>
    </w:p>
    <w:sectPr w:rsidR="00E357D6" w:rsidRPr="0063796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3971F" w14:textId="77777777" w:rsidR="00E357D6" w:rsidRDefault="00E357D6" w:rsidP="00E357D6">
      <w:pPr>
        <w:spacing w:after="0" w:line="240" w:lineRule="auto"/>
      </w:pPr>
      <w:r>
        <w:separator/>
      </w:r>
    </w:p>
  </w:endnote>
  <w:endnote w:type="continuationSeparator" w:id="0">
    <w:p w14:paraId="7A291122" w14:textId="77777777" w:rsidR="00E357D6" w:rsidRDefault="00E357D6" w:rsidP="00E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BA522" w14:textId="617D1925" w:rsidR="003156C4" w:rsidRPr="00254144" w:rsidRDefault="00B33677">
    <w:pPr>
      <w:pStyle w:val="Footer"/>
      <w:jc w:val="center"/>
      <w:rPr>
        <w:rFonts w:ascii="Arial" w:hAnsi="Arial" w:cs="Arial"/>
      </w:rPr>
    </w:pPr>
  </w:p>
  <w:p w14:paraId="061AFBFF" w14:textId="77777777" w:rsidR="003156C4" w:rsidRDefault="00B33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6F000" w14:textId="77777777" w:rsidR="00E357D6" w:rsidRDefault="00E357D6" w:rsidP="00E357D6">
      <w:pPr>
        <w:spacing w:after="0" w:line="240" w:lineRule="auto"/>
      </w:pPr>
      <w:r>
        <w:separator/>
      </w:r>
    </w:p>
  </w:footnote>
  <w:footnote w:type="continuationSeparator" w:id="0">
    <w:p w14:paraId="422F5A45" w14:textId="77777777" w:rsidR="00E357D6" w:rsidRDefault="00E357D6" w:rsidP="00E3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9DDAA" w14:textId="35D83DD9" w:rsidR="00FA2F5F" w:rsidRPr="00AE0A8D" w:rsidRDefault="00AE0A8D" w:rsidP="00AE0A8D">
    <w:pPr>
      <w:jc w:val="right"/>
      <w:bidi/>
      <w:rPr>
        <w:b/>
        <w:sz w:val="24"/>
        <w:szCs w:val="24"/>
        <w:rFonts w:ascii="Arial" w:hAnsi="Arial" w:cs="Arial" w:hint="cs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2A37"/>
    <w:multiLevelType w:val="hybridMultilevel"/>
    <w:tmpl w:val="67E6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35095"/>
    <w:multiLevelType w:val="hybridMultilevel"/>
    <w:tmpl w:val="003A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D6"/>
    <w:rsid w:val="00254144"/>
    <w:rsid w:val="002F4451"/>
    <w:rsid w:val="003325B9"/>
    <w:rsid w:val="00450940"/>
    <w:rsid w:val="008A2711"/>
    <w:rsid w:val="00AE07EC"/>
    <w:rsid w:val="00AE0A8D"/>
    <w:rsid w:val="00B14816"/>
    <w:rsid w:val="00B3272E"/>
    <w:rsid w:val="00B33677"/>
    <w:rsid w:val="00BF068B"/>
    <w:rsid w:val="00CD3815"/>
    <w:rsid w:val="00CF1DCF"/>
    <w:rsid w:val="00DA7183"/>
    <w:rsid w:val="00E155D6"/>
    <w:rsid w:val="00E357D6"/>
    <w:rsid w:val="00E6302D"/>
    <w:rsid w:val="00EA2972"/>
    <w:rsid w:val="00E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F3B78"/>
  <w15:chartTrackingRefBased/>
  <w15:docId w15:val="{C92F4F7D-E2E2-4166-9ECD-7978102C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D6"/>
  </w:style>
  <w:style w:type="paragraph" w:styleId="Footer">
    <w:name w:val="footer"/>
    <w:basedOn w:val="Normal"/>
    <w:link w:val="FooterChar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D6"/>
  </w:style>
  <w:style w:type="character" w:styleId="Hyperlink">
    <w:name w:val="Hyperlink"/>
    <w:basedOn w:val="DefaultParagraphFont"/>
    <w:uiPriority w:val="99"/>
    <w:unhideWhenUsed/>
    <w:rsid w:val="00E357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7D6"/>
    <w:pPr>
      <w:spacing w:after="0" w:line="240" w:lineRule="auto"/>
    </w:pPr>
    <w:rPr>
      <w:rFonts w:ascii="Segoe UI" w:hAnsi="Segoe UI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D6"/>
    <w:rPr>
      <w:rFonts w:ascii="Segoe UI" w:hAnsi="Segoe UI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0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sonoranucedd.fcm.arizona.edu/sites/sonoranucedd.fcm.arizona.edu/files/publication/PCPToolkit_Final.pdf" TargetMode="External"/><Relationship Id="rId13" Type="http://schemas.openxmlformats.org/officeDocument/2006/relationships/hyperlink" Target="https://www.youtube.com/watch?v=2REk6fYDZ0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n.gov/mnddc/extra/publications/Its-My-Choice.pdf" TargetMode="External"/><Relationship Id="rId12" Type="http://schemas.openxmlformats.org/officeDocument/2006/relationships/hyperlink" Target="https://www.youtube.com/watch?v=BFsImuEaXcQ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Nnbvg5oc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channels/876984/1185434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2REk6fYDZ0Y" TargetMode="External"/><Relationship Id="rId10" Type="http://schemas.openxmlformats.org/officeDocument/2006/relationships/hyperlink" Target="https://www.pacer.org/transition/learning-center/independent-community-living/person-centered.a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rsoncenteredplanning.org/courses.cfm" TargetMode="External"/><Relationship Id="rId14" Type="http://schemas.openxmlformats.org/officeDocument/2006/relationships/hyperlink" Target="https://www.youtube.com/watch?v=PhiYISglx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 Resources</dc:title>
  <dc:subject>SDP</dc:subject>
  <dc:creator>State of California Developme</dc:creator>
  <cp:keywords>SDP</cp:keywords>
  <dc:description/>
  <cp:lastModifiedBy>Parsons, Jennifer@DDS</cp:lastModifiedBy>
  <cp:revision>2</cp:revision>
  <dcterms:created xsi:type="dcterms:W3CDTF">2019-02-15T22:05:00Z</dcterms:created>
  <dcterms:modified xsi:type="dcterms:W3CDTF">2019-02-15T22:05:00Z</dcterms:modified>
</cp:coreProperties>
</file>