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F48EC" w14:textId="5097FE48" w:rsidR="00B33677" w:rsidRPr="00B33677" w:rsidRDefault="00E357D6" w:rsidP="00B33677">
      <w:pPr>
        <w:spacing w:after="0"/>
        <w:jc w:val="center"/>
        <w:rPr>
          <w:rFonts w:ascii="Arial" w:hAnsi="Arial" w:cs="Arial"/>
          <w:b/>
          <w:sz w:val="32"/>
          <w:szCs w:val="32"/>
        </w:rPr>
      </w:pPr>
      <w:r>
        <w:rPr>
          <w:rFonts w:ascii="Arial" w:hAnsi="Arial"/>
          <w:b/>
          <w:sz w:val="32"/>
        </w:rPr>
        <w:t>Mga Mapagkukunan ng Pagpaplanong Nakasentro sa Tao</w:t>
      </w:r>
    </w:p>
    <w:p w14:paraId="3BE85C6D" w14:textId="59F30E26" w:rsidR="00AE0A8D" w:rsidRDefault="00AE0A8D" w:rsidP="00E357D6">
      <w:pPr>
        <w:spacing w:after="0"/>
        <w:rPr>
          <w:rFonts w:ascii="Arial" w:hAnsi="Arial" w:cs="Arial"/>
          <w:b/>
          <w:sz w:val="28"/>
          <w:szCs w:val="28"/>
        </w:rPr>
      </w:pPr>
    </w:p>
    <w:p w14:paraId="5C729D4C" w14:textId="77777777" w:rsidR="00EF0496" w:rsidRPr="0063684A" w:rsidRDefault="00EF0496" w:rsidP="00E357D6">
      <w:pPr>
        <w:spacing w:after="0"/>
        <w:rPr>
          <w:rFonts w:ascii="Arial" w:hAnsi="Arial" w:cs="Arial"/>
          <w:b/>
          <w:sz w:val="28"/>
          <w:szCs w:val="28"/>
        </w:rPr>
      </w:pPr>
    </w:p>
    <w:p w14:paraId="2BE97AF8" w14:textId="52978259" w:rsidR="00E357D6" w:rsidRPr="003B0E41" w:rsidRDefault="00AE0A8D" w:rsidP="00EF0496">
      <w:pPr>
        <w:spacing w:after="0" w:line="240" w:lineRule="auto"/>
        <w:rPr>
          <w:rFonts w:ascii="Arial" w:hAnsi="Arial" w:cs="Arial"/>
          <w:sz w:val="24"/>
          <w:szCs w:val="24"/>
          <w:u w:val="single"/>
        </w:rPr>
      </w:pPr>
      <w:r>
        <w:rPr>
          <w:rFonts w:ascii="Arial" w:hAnsi="Arial"/>
          <w:sz w:val="24"/>
          <w:u w:val="single"/>
        </w:rPr>
        <w:t>Mga Publikasyon at Online Resources</w:t>
      </w:r>
    </w:p>
    <w:p w14:paraId="7BF510DE" w14:textId="77777777" w:rsidR="00EF0496" w:rsidRPr="00EF0496" w:rsidRDefault="00EF0496" w:rsidP="00EF0496">
      <w:pPr>
        <w:pStyle w:val="ListParagraph"/>
        <w:spacing w:after="0" w:line="240" w:lineRule="auto"/>
        <w:rPr>
          <w:rStyle w:val="Hyperlink"/>
          <w:rFonts w:ascii="Arial" w:hAnsi="Arial" w:cs="Arial"/>
          <w:color w:val="auto"/>
          <w:sz w:val="24"/>
          <w:szCs w:val="24"/>
          <w:u w:val="none"/>
        </w:rPr>
      </w:pPr>
    </w:p>
    <w:p w14:paraId="475715D7" w14:textId="44428F68" w:rsidR="00B14816" w:rsidRPr="00B14816" w:rsidRDefault="004E034F" w:rsidP="00B14816">
      <w:pPr>
        <w:pStyle w:val="ListParagraph"/>
        <w:numPr>
          <w:ilvl w:val="0"/>
          <w:numId w:val="1"/>
        </w:numPr>
        <w:spacing w:after="0" w:line="240" w:lineRule="auto"/>
        <w:rPr>
          <w:rFonts w:ascii="Arial" w:hAnsi="Arial" w:cs="Arial"/>
          <w:sz w:val="24"/>
          <w:szCs w:val="24"/>
        </w:rPr>
      </w:pPr>
      <w:hyperlink r:id="rId7">
        <w:r w:rsidR="00051BDB">
          <w:rPr>
            <w:rStyle w:val="Hyperlink"/>
            <w:rFonts w:ascii="Arial" w:hAnsi="Arial"/>
            <w:sz w:val="24"/>
          </w:rPr>
          <w:t>“It’s My Choice”</w:t>
        </w:r>
      </w:hyperlink>
      <w:r w:rsidR="00051BDB">
        <w:rPr>
          <w:rStyle w:val="Hyperlink"/>
          <w:rFonts w:ascii="Arial" w:hAnsi="Arial"/>
          <w:color w:val="auto"/>
          <w:sz w:val="24"/>
          <w:u w:val="none"/>
        </w:rPr>
        <w:t>ni Bill Allen, inilathala ng Department of Health and Human Services, Administration on Intellectual at Developmental Disabilities, Minnesota – isang work book na may mga tool para sa pagpaplanong nakasentro sa tao</w:t>
      </w:r>
    </w:p>
    <w:p w14:paraId="4844A297" w14:textId="77777777" w:rsidR="00E357D6" w:rsidRDefault="00E357D6" w:rsidP="00EF0496">
      <w:pPr>
        <w:spacing w:after="0" w:line="240" w:lineRule="auto"/>
        <w:rPr>
          <w:rFonts w:ascii="Arial" w:hAnsi="Arial" w:cs="Arial"/>
          <w:sz w:val="24"/>
          <w:szCs w:val="24"/>
        </w:rPr>
      </w:pPr>
    </w:p>
    <w:p w14:paraId="340DDB70" w14:textId="30065821" w:rsidR="00B14816" w:rsidRPr="00B14816" w:rsidRDefault="004E034F" w:rsidP="00B14816">
      <w:pPr>
        <w:pStyle w:val="ListParagraph"/>
        <w:numPr>
          <w:ilvl w:val="0"/>
          <w:numId w:val="1"/>
        </w:numPr>
        <w:spacing w:after="0" w:line="240" w:lineRule="auto"/>
        <w:rPr>
          <w:rFonts w:ascii="Arial" w:hAnsi="Arial" w:cs="Arial"/>
          <w:sz w:val="24"/>
          <w:szCs w:val="24"/>
        </w:rPr>
      </w:pPr>
      <w:hyperlink r:id="rId8">
        <w:r w:rsidR="00051BDB">
          <w:rPr>
            <w:rStyle w:val="Hyperlink"/>
            <w:rFonts w:ascii="Arial" w:hAnsi="Arial"/>
            <w:sz w:val="24"/>
          </w:rPr>
          <w:t>Person-Centered Planning: Pathways to Your Future – A toolkit for anyone interested in Person-Centered Planning</w:t>
        </w:r>
      </w:hyperlink>
      <w:r w:rsidR="00051BDB">
        <w:rPr>
          <w:rStyle w:val="Hyperlink"/>
          <w:rFonts w:ascii="Arial" w:hAnsi="Arial"/>
          <w:color w:val="auto"/>
          <w:sz w:val="24"/>
          <w:u w:val="none"/>
        </w:rPr>
        <w:t>, Sonoran University Center for Excellence in Disabilities, Department of Family &amp; Community Medicine, University of Arizona – pangkalahatang ideya ng proseso ng pagpaplanong nakasentro sa tao na may mga tip para sa nasa mga grupo ng suporta ng indibiduwal</w:t>
      </w:r>
    </w:p>
    <w:p w14:paraId="69470C4B" w14:textId="77777777" w:rsidR="00AE0A8D" w:rsidRDefault="00AE0A8D" w:rsidP="00EF0496">
      <w:pPr>
        <w:pStyle w:val="ListParagraph"/>
        <w:spacing w:after="0" w:line="240" w:lineRule="auto"/>
        <w:rPr>
          <w:rFonts w:ascii="Arial" w:hAnsi="Arial" w:cs="Arial"/>
          <w:sz w:val="24"/>
          <w:szCs w:val="24"/>
        </w:rPr>
      </w:pPr>
    </w:p>
    <w:p w14:paraId="7C5B8FF1" w14:textId="6EBFF696" w:rsidR="00B14816" w:rsidRPr="00B14816" w:rsidRDefault="004E034F" w:rsidP="00B14816">
      <w:pPr>
        <w:pStyle w:val="ListParagraph"/>
        <w:numPr>
          <w:ilvl w:val="0"/>
          <w:numId w:val="1"/>
        </w:numPr>
        <w:spacing w:after="0" w:line="240" w:lineRule="auto"/>
        <w:rPr>
          <w:rFonts w:ascii="Arial" w:hAnsi="Arial" w:cs="Arial"/>
          <w:sz w:val="24"/>
          <w:szCs w:val="24"/>
        </w:rPr>
      </w:pPr>
      <w:hyperlink r:id="rId9">
        <w:r w:rsidR="00051BDB">
          <w:rPr>
            <w:rStyle w:val="Hyperlink"/>
            <w:rFonts w:ascii="Arial" w:hAnsi="Arial"/>
            <w:sz w:val="24"/>
          </w:rPr>
          <w:t>Person Centered Planning Education</w:t>
        </w:r>
      </w:hyperlink>
      <w:r w:rsidR="00051BDB">
        <w:rPr>
          <w:rStyle w:val="Hyperlink"/>
          <w:rFonts w:ascii="Arial" w:hAnsi="Arial"/>
          <w:sz w:val="24"/>
          <w:u w:val="none"/>
        </w:rPr>
        <w:t xml:space="preserve"> </w:t>
      </w:r>
      <w:r w:rsidR="00051BDB">
        <w:rPr>
          <w:rStyle w:val="Hyperlink"/>
          <w:rFonts w:ascii="Arial" w:hAnsi="Arial"/>
          <w:color w:val="auto"/>
          <w:sz w:val="24"/>
          <w:u w:val="none"/>
        </w:rPr>
        <w:t>ni Cornell University Employment and Disability Institute – mga kurso na may mga pagbabasa, aktibidad, mapagkukunan at mga maikling pagsusulit</w:t>
      </w:r>
    </w:p>
    <w:p w14:paraId="7AB7DB9C" w14:textId="77777777" w:rsidR="00E357D6" w:rsidRDefault="00E357D6" w:rsidP="00EF0496">
      <w:pPr>
        <w:spacing w:after="0" w:line="240" w:lineRule="auto"/>
        <w:rPr>
          <w:rFonts w:ascii="Arial" w:hAnsi="Arial" w:cs="Arial"/>
          <w:sz w:val="24"/>
          <w:szCs w:val="24"/>
        </w:rPr>
      </w:pPr>
    </w:p>
    <w:p w14:paraId="03E448FE" w14:textId="7AFD9BBC" w:rsidR="00B14816" w:rsidRPr="00B14816" w:rsidRDefault="004E034F" w:rsidP="00B14816">
      <w:pPr>
        <w:pStyle w:val="ListParagraph"/>
        <w:numPr>
          <w:ilvl w:val="0"/>
          <w:numId w:val="1"/>
        </w:numPr>
        <w:spacing w:after="0" w:line="240" w:lineRule="auto"/>
        <w:rPr>
          <w:rFonts w:ascii="Arial" w:hAnsi="Arial" w:cs="Arial"/>
          <w:sz w:val="24"/>
          <w:szCs w:val="24"/>
        </w:rPr>
      </w:pPr>
      <w:hyperlink r:id="rId10">
        <w:r w:rsidR="00051BDB">
          <w:rPr>
            <w:rStyle w:val="Hyperlink"/>
            <w:rFonts w:ascii="Arial" w:hAnsi="Arial"/>
            <w:sz w:val="24"/>
          </w:rPr>
          <w:t>Person Centered Planning</w:t>
        </w:r>
      </w:hyperlink>
      <w:r w:rsidR="00051BDB">
        <w:rPr>
          <w:rStyle w:val="Hyperlink"/>
          <w:rFonts w:ascii="Arial" w:hAnsi="Arial"/>
          <w:sz w:val="24"/>
          <w:u w:val="none"/>
        </w:rPr>
        <w:t xml:space="preserve"> </w:t>
      </w:r>
      <w:r w:rsidR="00051BDB">
        <w:rPr>
          <w:rStyle w:val="Hyperlink"/>
          <w:rFonts w:ascii="Arial" w:hAnsi="Arial"/>
          <w:color w:val="auto"/>
          <w:sz w:val="24"/>
          <w:u w:val="none"/>
        </w:rPr>
        <w:t>mula sa PACER’s National Parent Center on Transition and Employment – isang maikling sumaryo ng proseso ng pagpaplano na may karagdagang mga link at resources</w:t>
      </w:r>
    </w:p>
    <w:p w14:paraId="04E2C066" w14:textId="77777777" w:rsidR="00E357D6" w:rsidRDefault="00E357D6" w:rsidP="00EF0496">
      <w:pPr>
        <w:spacing w:after="0" w:line="240" w:lineRule="auto"/>
        <w:rPr>
          <w:rFonts w:ascii="Arial" w:hAnsi="Arial" w:cs="Arial"/>
          <w:sz w:val="24"/>
          <w:szCs w:val="24"/>
        </w:rPr>
      </w:pPr>
    </w:p>
    <w:p w14:paraId="5A41F42A" w14:textId="07C6C386" w:rsidR="00AE0A8D" w:rsidRDefault="00E357D6" w:rsidP="00EF0496">
      <w:pPr>
        <w:spacing w:after="0" w:line="240" w:lineRule="auto"/>
        <w:rPr>
          <w:rFonts w:ascii="Arial" w:hAnsi="Arial" w:cs="Arial"/>
          <w:b/>
          <w:bCs/>
          <w:sz w:val="24"/>
          <w:szCs w:val="24"/>
        </w:rPr>
      </w:pPr>
      <w:r>
        <w:rPr>
          <w:rFonts w:ascii="Arial" w:hAnsi="Arial"/>
          <w:sz w:val="24"/>
          <w:u w:val="single"/>
        </w:rPr>
        <w:t>Mga Video</w:t>
      </w:r>
    </w:p>
    <w:p w14:paraId="4FB3B5BF" w14:textId="77777777" w:rsidR="00EF0496" w:rsidRPr="00EF0496" w:rsidRDefault="00EF0496" w:rsidP="00EF0496">
      <w:pPr>
        <w:pStyle w:val="ListParagraph"/>
        <w:spacing w:after="0" w:line="240" w:lineRule="auto"/>
        <w:rPr>
          <w:rStyle w:val="Hyperlink"/>
          <w:rFonts w:ascii="Arial" w:hAnsi="Arial" w:cs="Arial"/>
          <w:color w:val="auto"/>
          <w:sz w:val="24"/>
          <w:szCs w:val="24"/>
          <w:u w:val="none"/>
        </w:rPr>
      </w:pPr>
    </w:p>
    <w:p w14:paraId="1857FE43" w14:textId="5B540377" w:rsidR="00AE0A8D" w:rsidRPr="00E6302D" w:rsidRDefault="004E034F" w:rsidP="00EF0496">
      <w:pPr>
        <w:pStyle w:val="ListParagraph"/>
        <w:numPr>
          <w:ilvl w:val="0"/>
          <w:numId w:val="2"/>
        </w:numPr>
        <w:spacing w:after="0" w:line="240" w:lineRule="auto"/>
        <w:rPr>
          <w:rFonts w:ascii="Arial" w:hAnsi="Arial" w:cs="Arial"/>
          <w:sz w:val="24"/>
          <w:szCs w:val="24"/>
        </w:rPr>
      </w:pPr>
      <w:hyperlink r:id="rId11">
        <w:r w:rsidR="00051BDB">
          <w:rPr>
            <w:rStyle w:val="Hyperlink"/>
            <w:rFonts w:ascii="Arial" w:hAnsi="Arial"/>
            <w:sz w:val="24"/>
          </w:rPr>
          <w:t>Sally Burton-Hoyle’s presentation at the California Self-Determination Conference in 2014</w:t>
        </w:r>
      </w:hyperlink>
      <w:r w:rsidR="00051BDB">
        <w:rPr>
          <w:rStyle w:val="Hyperlink"/>
          <w:rFonts w:ascii="Arial" w:hAnsi="Arial"/>
          <w:sz w:val="24"/>
          <w:u w:val="none"/>
        </w:rPr>
        <w:t xml:space="preserve"> </w:t>
      </w:r>
      <w:r w:rsidR="00051BDB">
        <w:rPr>
          <w:rStyle w:val="Hyperlink"/>
          <w:rFonts w:ascii="Arial" w:hAnsi="Arial"/>
          <w:color w:val="auto"/>
          <w:sz w:val="24"/>
          <w:u w:val="none"/>
        </w:rPr>
        <w:t xml:space="preserve">– kung bakit ang pagpaplanong nakasentro sa tao ay mahalaga sa Self-Determination, masaksihan ang planong nakasentro sa tao, at iba pang mga video </w:t>
      </w:r>
    </w:p>
    <w:p w14:paraId="4AF9C3B3" w14:textId="77777777" w:rsidR="00AE0A8D" w:rsidRDefault="00AE0A8D" w:rsidP="00EF0496">
      <w:pPr>
        <w:pStyle w:val="ListParagraph"/>
        <w:spacing w:after="0" w:line="240" w:lineRule="auto"/>
        <w:rPr>
          <w:rFonts w:ascii="Arial" w:hAnsi="Arial" w:cs="Arial"/>
          <w:sz w:val="24"/>
          <w:szCs w:val="24"/>
        </w:rPr>
      </w:pPr>
    </w:p>
    <w:p w14:paraId="22640344" w14:textId="0A3D826B" w:rsidR="003325B9" w:rsidRDefault="00AF1D2E" w:rsidP="00AF1D2E">
      <w:pPr>
        <w:pStyle w:val="ListParagraph"/>
        <w:numPr>
          <w:ilvl w:val="0"/>
          <w:numId w:val="2"/>
        </w:numPr>
        <w:spacing w:after="0" w:line="240" w:lineRule="auto"/>
        <w:rPr>
          <w:rStyle w:val="Hyperlink"/>
          <w:rFonts w:ascii="Arial" w:hAnsi="Arial" w:cs="Arial"/>
          <w:color w:val="auto"/>
          <w:sz w:val="24"/>
          <w:szCs w:val="24"/>
          <w:u w:val="none"/>
        </w:rPr>
      </w:pPr>
      <w:r w:rsidRPr="00AF1D2E">
        <w:rPr>
          <w:rStyle w:val="Hyperlink"/>
          <w:rFonts w:ascii="Arial" w:hAnsi="Arial"/>
          <w:sz w:val="24"/>
        </w:rPr>
        <w:t>Sally Burton-Hoyle presentation for the Michigan Alliance for Families</w:t>
      </w:r>
      <w:r>
        <w:rPr>
          <w:rStyle w:val="Hyperlink"/>
          <w:rFonts w:ascii="Arial" w:hAnsi="Arial"/>
          <w:sz w:val="24"/>
        </w:rPr>
        <w:t xml:space="preserve"> </w:t>
      </w:r>
      <w:r w:rsidR="00051BDB">
        <w:rPr>
          <w:rStyle w:val="Hyperlink"/>
          <w:rFonts w:ascii="Arial" w:hAnsi="Arial"/>
          <w:color w:val="auto"/>
          <w:sz w:val="24"/>
          <w:u w:val="none"/>
        </w:rPr>
        <w:t xml:space="preserve">– </w:t>
      </w:r>
    </w:p>
    <w:p w14:paraId="4F11EA56" w14:textId="60A9AD81" w:rsidR="00AE0A8D" w:rsidRPr="003325B9" w:rsidRDefault="003325B9" w:rsidP="003325B9">
      <w:pPr>
        <w:spacing w:after="0" w:line="240" w:lineRule="auto"/>
        <w:ind w:firstLine="720"/>
        <w:rPr>
          <w:rFonts w:ascii="Arial" w:hAnsi="Arial" w:cs="Arial"/>
          <w:sz w:val="24"/>
          <w:szCs w:val="24"/>
        </w:rPr>
      </w:pPr>
      <w:r>
        <w:rPr>
          <w:rStyle w:val="Hyperlink"/>
          <w:rFonts w:ascii="Arial" w:hAnsi="Arial"/>
          <w:color w:val="auto"/>
          <w:sz w:val="24"/>
          <w:u w:val="none"/>
        </w:rPr>
        <w:t>Isang webinar na nakapokus sa pagpaplanong nakasentro sa tao</w:t>
      </w:r>
    </w:p>
    <w:p w14:paraId="473C660D" w14:textId="77777777" w:rsidR="00AE0A8D" w:rsidRDefault="00AE0A8D" w:rsidP="00EF0496">
      <w:pPr>
        <w:pStyle w:val="ListParagraph"/>
        <w:spacing w:after="0" w:line="240" w:lineRule="auto"/>
        <w:rPr>
          <w:rFonts w:ascii="Arial" w:hAnsi="Arial" w:cs="Arial"/>
          <w:sz w:val="24"/>
          <w:szCs w:val="24"/>
        </w:rPr>
      </w:pPr>
    </w:p>
    <w:p w14:paraId="796C6F47" w14:textId="39A84742" w:rsidR="00AE0A8D" w:rsidRPr="00B14816" w:rsidRDefault="00AF1D2E" w:rsidP="00AF1D2E">
      <w:pPr>
        <w:pStyle w:val="ListParagraph"/>
        <w:numPr>
          <w:ilvl w:val="0"/>
          <w:numId w:val="2"/>
        </w:numPr>
        <w:spacing w:after="0" w:line="240" w:lineRule="auto"/>
        <w:rPr>
          <w:rFonts w:ascii="Arial" w:hAnsi="Arial" w:cs="Arial"/>
          <w:sz w:val="24"/>
          <w:szCs w:val="24"/>
        </w:rPr>
      </w:pPr>
      <w:r w:rsidRPr="00AF1D2E">
        <w:rPr>
          <w:rStyle w:val="Hyperlink"/>
          <w:rFonts w:ascii="Arial" w:hAnsi="Arial"/>
          <w:sz w:val="24"/>
        </w:rPr>
        <w:t>Video on Person-Centered Planning with Beth Mount</w:t>
      </w:r>
      <w:r w:rsidR="00051BDB">
        <w:rPr>
          <w:rStyle w:val="Hyperlink"/>
          <w:rFonts w:ascii="Arial" w:hAnsi="Arial"/>
          <w:sz w:val="24"/>
          <w:u w:val="none"/>
        </w:rPr>
        <w:t xml:space="preserve"> </w:t>
      </w:r>
      <w:r w:rsidR="00051BDB">
        <w:rPr>
          <w:rStyle w:val="Hyperlink"/>
          <w:rFonts w:ascii="Arial" w:hAnsi="Arial"/>
          <w:color w:val="auto"/>
          <w:sz w:val="24"/>
          <w:u w:val="none"/>
        </w:rPr>
        <w:t>– isang malikhaing video ng pagpaplanong nakasentro sa tao</w:t>
      </w:r>
      <w:r w:rsidR="00051BDB">
        <w:rPr>
          <w:rFonts w:ascii="Arial" w:hAnsi="Arial" w:cs="Arial"/>
          <w:sz w:val="24"/>
          <w:szCs w:val="24"/>
        </w:rPr>
        <w:br/>
      </w:r>
    </w:p>
    <w:p w14:paraId="1D8606FC" w14:textId="37375D4A" w:rsidR="00AE0A8D" w:rsidRDefault="00AF1D2E" w:rsidP="00AF1D2E">
      <w:pPr>
        <w:pStyle w:val="ListParagraph"/>
        <w:numPr>
          <w:ilvl w:val="0"/>
          <w:numId w:val="2"/>
        </w:numPr>
        <w:spacing w:after="0" w:line="240" w:lineRule="auto"/>
        <w:rPr>
          <w:rFonts w:ascii="Arial" w:hAnsi="Arial" w:cs="Arial"/>
          <w:sz w:val="24"/>
          <w:szCs w:val="24"/>
        </w:rPr>
      </w:pPr>
      <w:r w:rsidRPr="00AF1D2E">
        <w:rPr>
          <w:rStyle w:val="Hyperlink"/>
          <w:rFonts w:ascii="Arial" w:hAnsi="Arial"/>
          <w:sz w:val="24"/>
        </w:rPr>
        <w:t>Larry’s Story, His Person-Centered Plan</w:t>
      </w:r>
      <w:r w:rsidR="00051BDB">
        <w:rPr>
          <w:rStyle w:val="Hyperlink"/>
          <w:rFonts w:ascii="Arial" w:hAnsi="Arial"/>
          <w:sz w:val="24"/>
          <w:u w:val="none"/>
        </w:rPr>
        <w:t xml:space="preserve"> </w:t>
      </w:r>
      <w:r w:rsidR="00051BDB">
        <w:rPr>
          <w:rStyle w:val="Hyperlink"/>
          <w:rFonts w:ascii="Arial" w:hAnsi="Arial"/>
          <w:color w:val="auto"/>
          <w:sz w:val="24"/>
          <w:u w:val="none"/>
        </w:rPr>
        <w:t>– kwento ng isang tao, ayon sa sarili niyang mga salita, na nagbago ang kanyang buhay sa pamamagitan ng mga pagpaplanong nakasentro sa tao</w:t>
      </w:r>
      <w:r w:rsidR="00051BDB">
        <w:rPr>
          <w:rFonts w:ascii="Arial" w:hAnsi="Arial" w:cs="Arial"/>
          <w:sz w:val="24"/>
          <w:szCs w:val="24"/>
        </w:rPr>
        <w:br/>
      </w:r>
    </w:p>
    <w:p w14:paraId="1D6E3716" w14:textId="7A40562D" w:rsidR="00B14816" w:rsidRPr="00E6302D" w:rsidRDefault="004E034F" w:rsidP="00AF1D2E">
      <w:pPr>
        <w:pStyle w:val="ListParagraph"/>
        <w:numPr>
          <w:ilvl w:val="0"/>
          <w:numId w:val="2"/>
        </w:numPr>
        <w:spacing w:after="0" w:line="240" w:lineRule="auto"/>
        <w:rPr>
          <w:rStyle w:val="Hyperlink"/>
          <w:rFonts w:ascii="Arial" w:hAnsi="Arial" w:cs="Arial"/>
          <w:color w:val="auto"/>
          <w:sz w:val="24"/>
          <w:szCs w:val="24"/>
          <w:u w:val="none"/>
        </w:rPr>
      </w:pPr>
      <w:hyperlink r:id="rId12">
        <w:r w:rsidR="00AF1D2E" w:rsidRPr="00AF1D2E">
          <w:rPr>
            <w:rStyle w:val="Hyperlink"/>
            <w:rFonts w:ascii="Arial" w:hAnsi="Arial"/>
            <w:sz w:val="24"/>
          </w:rPr>
          <w:t>5 Key Principles of Person-Centered Planning:</w:t>
        </w:r>
        <w:r w:rsidR="00051BDB">
          <w:rPr>
            <w:rStyle w:val="Hyperlink"/>
            <w:rFonts w:ascii="Arial" w:hAnsi="Arial"/>
            <w:sz w:val="24"/>
          </w:rPr>
          <w:t xml:space="preserve"> </w:t>
        </w:r>
        <w:r w:rsidR="00AF1D2E" w:rsidRPr="00AF1D2E">
          <w:rPr>
            <w:rStyle w:val="Hyperlink"/>
            <w:rFonts w:ascii="Arial" w:hAnsi="Arial"/>
            <w:sz w:val="24"/>
          </w:rPr>
          <w:t>An Easy Read Guide</w:t>
        </w:r>
      </w:hyperlink>
      <w:r w:rsidR="00051BDB">
        <w:rPr>
          <w:rStyle w:val="Hyperlink"/>
          <w:rFonts w:ascii="Arial" w:hAnsi="Arial"/>
          <w:color w:val="auto"/>
          <w:sz w:val="24"/>
          <w:u w:val="none"/>
        </w:rPr>
        <w:t xml:space="preserve"> – nasa karaniwang wika na gabay ng mga pamantayan ng pagpaplanong nakasentro sa tao </w:t>
      </w:r>
    </w:p>
    <w:p w14:paraId="3B0FEA09" w14:textId="77777777" w:rsidR="00EA2972" w:rsidRPr="00B14816" w:rsidRDefault="00EA2972" w:rsidP="00EA2972">
      <w:pPr>
        <w:pStyle w:val="ListParagraph"/>
        <w:spacing w:after="0" w:line="240" w:lineRule="auto"/>
        <w:rPr>
          <w:rStyle w:val="Hyperlink"/>
          <w:rFonts w:ascii="Arial" w:hAnsi="Arial" w:cs="Arial"/>
          <w:color w:val="auto"/>
          <w:sz w:val="24"/>
          <w:szCs w:val="24"/>
          <w:u w:val="none"/>
        </w:rPr>
      </w:pPr>
    </w:p>
    <w:p w14:paraId="5C8D5551" w14:textId="5F1A66DD" w:rsidR="00E357D6" w:rsidRPr="00E6302D" w:rsidRDefault="00AF1D2E" w:rsidP="00AF1D2E">
      <w:pPr>
        <w:pStyle w:val="ListParagraph"/>
        <w:numPr>
          <w:ilvl w:val="0"/>
          <w:numId w:val="2"/>
        </w:numPr>
        <w:spacing w:after="0" w:line="240" w:lineRule="auto"/>
        <w:rPr>
          <w:rFonts w:ascii="Arial" w:hAnsi="Arial" w:cs="Arial"/>
          <w:sz w:val="24"/>
          <w:szCs w:val="24"/>
        </w:rPr>
      </w:pPr>
      <w:bookmarkStart w:id="0" w:name="_GoBack"/>
      <w:bookmarkEnd w:id="0"/>
      <w:r w:rsidRPr="00AF1D2E">
        <w:rPr>
          <w:rStyle w:val="Hyperlink"/>
          <w:rFonts w:ascii="Arial" w:hAnsi="Arial"/>
          <w:sz w:val="24"/>
        </w:rPr>
        <w:lastRenderedPageBreak/>
        <w:t>Video on Person-Centered Planning produced by parents with adult children</w:t>
      </w:r>
      <w:r w:rsidR="00051BDB">
        <w:rPr>
          <w:rStyle w:val="Hyperlink"/>
          <w:rFonts w:ascii="Arial" w:hAnsi="Arial"/>
          <w:color w:val="auto"/>
          <w:sz w:val="24"/>
          <w:u w:val="none"/>
        </w:rPr>
        <w:t xml:space="preserve">– </w:t>
      </w:r>
      <w:r w:rsidR="00051BDB">
        <w:t xml:space="preserve">Sina </w:t>
      </w:r>
      <w:r w:rsidR="00051BDB">
        <w:rPr>
          <w:rFonts w:ascii="Arial" w:hAnsi="Arial"/>
          <w:sz w:val="24"/>
        </w:rPr>
        <w:t>Ed Holen at Sue Elliott ay naglabas ng ilang mga tool sa pagpaplano at isang interbyu sa isang magulang at sa kanyang anak na babae na tumatalakay kung gaano kahalaga sa kanila ang mga tool sa pagpaplano</w:t>
      </w:r>
    </w:p>
    <w:p w14:paraId="350EE6F5" w14:textId="77777777" w:rsidR="00E357D6" w:rsidRPr="00637963" w:rsidRDefault="00E357D6" w:rsidP="00E357D6">
      <w:pPr>
        <w:rPr>
          <w:rFonts w:ascii="Arial" w:hAnsi="Arial" w:cs="Arial"/>
          <w:sz w:val="24"/>
          <w:szCs w:val="24"/>
        </w:rPr>
      </w:pPr>
    </w:p>
    <w:sectPr w:rsidR="00E357D6" w:rsidRPr="0063796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ECFAB" w14:textId="77777777" w:rsidR="004E034F" w:rsidRDefault="004E034F" w:rsidP="00E357D6">
      <w:pPr>
        <w:spacing w:after="0" w:line="240" w:lineRule="auto"/>
      </w:pPr>
      <w:r>
        <w:separator/>
      </w:r>
    </w:p>
  </w:endnote>
  <w:endnote w:type="continuationSeparator" w:id="0">
    <w:p w14:paraId="3AB24F6C" w14:textId="77777777" w:rsidR="004E034F" w:rsidRDefault="004E034F" w:rsidP="00E3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A522" w14:textId="617D1925" w:rsidR="003156C4" w:rsidRPr="00254144" w:rsidRDefault="004E034F">
    <w:pPr>
      <w:pStyle w:val="Footer"/>
      <w:jc w:val="center"/>
      <w:rPr>
        <w:rFonts w:ascii="Arial" w:hAnsi="Arial" w:cs="Arial"/>
      </w:rPr>
    </w:pPr>
  </w:p>
  <w:p w14:paraId="061AFBFF" w14:textId="77777777" w:rsidR="003156C4" w:rsidRDefault="004E0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6853" w14:textId="77777777" w:rsidR="004E034F" w:rsidRDefault="004E034F" w:rsidP="00E357D6">
      <w:pPr>
        <w:spacing w:after="0" w:line="240" w:lineRule="auto"/>
      </w:pPr>
      <w:r>
        <w:separator/>
      </w:r>
    </w:p>
  </w:footnote>
  <w:footnote w:type="continuationSeparator" w:id="0">
    <w:p w14:paraId="39371A75" w14:textId="77777777" w:rsidR="004E034F" w:rsidRDefault="004E034F" w:rsidP="00E35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9DDAA" w14:textId="35D83DD9" w:rsidR="00FA2F5F" w:rsidRPr="00AE0A8D" w:rsidRDefault="00AE0A8D" w:rsidP="00AE0A8D">
    <w:pPr>
      <w:jc w:val="right"/>
      <w:rPr>
        <w:rFonts w:ascii="Arial" w:hAnsi="Arial" w:cs="Arial"/>
        <w:b/>
        <w:sz w:val="24"/>
        <w:szCs w:val="24"/>
      </w:rPr>
    </w:pPr>
    <w:r>
      <w:rPr>
        <w:rFonts w:ascii="Arial" w:hAnsi="Arial"/>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C2A37"/>
    <w:multiLevelType w:val="hybridMultilevel"/>
    <w:tmpl w:val="67E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35095"/>
    <w:multiLevelType w:val="hybridMultilevel"/>
    <w:tmpl w:val="003A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D6"/>
    <w:rsid w:val="00051BDB"/>
    <w:rsid w:val="00103C00"/>
    <w:rsid w:val="00254144"/>
    <w:rsid w:val="002F4451"/>
    <w:rsid w:val="003325B9"/>
    <w:rsid w:val="00450940"/>
    <w:rsid w:val="004E034F"/>
    <w:rsid w:val="008A2711"/>
    <w:rsid w:val="00AE07EC"/>
    <w:rsid w:val="00AE0A8D"/>
    <w:rsid w:val="00AF1D2E"/>
    <w:rsid w:val="00B14816"/>
    <w:rsid w:val="00B3272E"/>
    <w:rsid w:val="00B33677"/>
    <w:rsid w:val="00BF068B"/>
    <w:rsid w:val="00CD3815"/>
    <w:rsid w:val="00CF1DCF"/>
    <w:rsid w:val="00DA7183"/>
    <w:rsid w:val="00E155D6"/>
    <w:rsid w:val="00E357D6"/>
    <w:rsid w:val="00E6302D"/>
    <w:rsid w:val="00EA2972"/>
    <w:rsid w:val="00E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F3B78"/>
  <w15:chartTrackingRefBased/>
  <w15:docId w15:val="{C92F4F7D-E2E2-4166-9ECD-7978102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l-PH" w:eastAsia="fil-PH" w:bidi="fil-P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7D6"/>
  </w:style>
  <w:style w:type="paragraph" w:styleId="Footer">
    <w:name w:val="footer"/>
    <w:basedOn w:val="Normal"/>
    <w:link w:val="FooterChar"/>
    <w:uiPriority w:val="99"/>
    <w:unhideWhenUsed/>
    <w:rsid w:val="00E35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7D6"/>
  </w:style>
  <w:style w:type="character" w:styleId="Hyperlink">
    <w:name w:val="Hyperlink"/>
    <w:basedOn w:val="DefaultParagraphFont"/>
    <w:uiPriority w:val="99"/>
    <w:unhideWhenUsed/>
    <w:rsid w:val="00E357D6"/>
    <w:rPr>
      <w:color w:val="0563C1" w:themeColor="hyperlink"/>
      <w:u w:val="single"/>
    </w:rPr>
  </w:style>
  <w:style w:type="character" w:styleId="CommentReference">
    <w:name w:val="annotation reference"/>
    <w:basedOn w:val="DefaultParagraphFont"/>
    <w:uiPriority w:val="99"/>
    <w:semiHidden/>
    <w:unhideWhenUsed/>
    <w:rsid w:val="00E357D6"/>
    <w:rPr>
      <w:sz w:val="16"/>
      <w:szCs w:val="16"/>
    </w:rPr>
  </w:style>
  <w:style w:type="paragraph" w:styleId="CommentText">
    <w:name w:val="annotation text"/>
    <w:basedOn w:val="Normal"/>
    <w:link w:val="CommentTextChar"/>
    <w:uiPriority w:val="99"/>
    <w:semiHidden/>
    <w:unhideWhenUsed/>
    <w:rsid w:val="00E357D6"/>
    <w:pPr>
      <w:spacing w:line="240" w:lineRule="auto"/>
    </w:pPr>
    <w:rPr>
      <w:sz w:val="20"/>
      <w:szCs w:val="20"/>
    </w:rPr>
  </w:style>
  <w:style w:type="character" w:customStyle="1" w:styleId="CommentTextChar">
    <w:name w:val="Comment Text Char"/>
    <w:basedOn w:val="DefaultParagraphFont"/>
    <w:link w:val="CommentText"/>
    <w:uiPriority w:val="99"/>
    <w:semiHidden/>
    <w:rsid w:val="00E357D6"/>
    <w:rPr>
      <w:sz w:val="20"/>
      <w:szCs w:val="20"/>
    </w:rPr>
  </w:style>
  <w:style w:type="paragraph" w:styleId="BalloonText">
    <w:name w:val="Balloon Text"/>
    <w:basedOn w:val="Normal"/>
    <w:link w:val="BalloonTextChar"/>
    <w:uiPriority w:val="99"/>
    <w:semiHidden/>
    <w:unhideWhenUsed/>
    <w:rsid w:val="00E3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7D6"/>
    <w:rPr>
      <w:rFonts w:ascii="Segoe UI" w:hAnsi="Segoe UI" w:cs="Segoe UI"/>
      <w:sz w:val="18"/>
      <w:szCs w:val="18"/>
    </w:rPr>
  </w:style>
  <w:style w:type="paragraph" w:styleId="ListParagraph">
    <w:name w:val="List Paragraph"/>
    <w:basedOn w:val="Normal"/>
    <w:uiPriority w:val="34"/>
    <w:qFormat/>
    <w:rsid w:val="00AE0A8D"/>
    <w:pPr>
      <w:ind w:left="720"/>
      <w:contextualSpacing/>
    </w:pPr>
  </w:style>
  <w:style w:type="character" w:styleId="FollowedHyperlink">
    <w:name w:val="FollowedHyperlink"/>
    <w:basedOn w:val="DefaultParagraphFont"/>
    <w:uiPriority w:val="99"/>
    <w:semiHidden/>
    <w:unhideWhenUsed/>
    <w:rsid w:val="00AE0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oranucedd.fcm.arizona.edu/sites/sonoranucedd.fcm.arizona.edu/files/publication/PCPToolkit_Fina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n.gov/mnddc/extra/publications/Its-My-Choice.pdf" TargetMode="External"/><Relationship Id="rId12" Type="http://schemas.openxmlformats.org/officeDocument/2006/relationships/hyperlink" Target="https://www.youtube.com/watch?v=2REk6fYDZ0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channels/876984/11854347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cer.org/transition/learning-center/independent-community-living/person-centered.asp" TargetMode="External"/><Relationship Id="rId4" Type="http://schemas.openxmlformats.org/officeDocument/2006/relationships/webSettings" Target="webSettings.xml"/><Relationship Id="rId9" Type="http://schemas.openxmlformats.org/officeDocument/2006/relationships/hyperlink" Target="http://www.personcenteredplanning.org/courses.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 Resources</dc:title>
  <dc:subject>SDP</dc:subject>
  <dc:creator>DDS</dc:creator>
  <cp:keywords>SDP</cp:keywords>
  <dc:description/>
  <cp:lastModifiedBy>Jeffrey Balmonte</cp:lastModifiedBy>
  <cp:revision>4</cp:revision>
  <dcterms:created xsi:type="dcterms:W3CDTF">2019-02-15T22:05:00Z</dcterms:created>
  <dcterms:modified xsi:type="dcterms:W3CDTF">2019-04-02T23:59:00Z</dcterms:modified>
</cp:coreProperties>
</file>