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86C17" w14:textId="753C4D9B" w:rsidR="00555AF3" w:rsidRDefault="003E42ED" w:rsidP="00810E8C">
      <w:pPr>
        <w:pStyle w:val="Heading1"/>
        <w:spacing w:after="240"/>
        <w:ind w:left="0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Ресурсы Управления по социальному обеспечению лиц с</w:t>
      </w:r>
      <w:r w:rsidR="008F4681">
        <w:rPr>
          <w:b w:val="0"/>
          <w:sz w:val="36"/>
          <w:szCs w:val="36"/>
        </w:rPr>
        <w:t> </w:t>
      </w:r>
      <w:bookmarkStart w:id="0" w:name="_GoBack"/>
      <w:bookmarkEnd w:id="0"/>
      <w:r>
        <w:rPr>
          <w:b w:val="0"/>
          <w:sz w:val="36"/>
          <w:szCs w:val="36"/>
        </w:rPr>
        <w:t>нарушениями развития (</w:t>
      </w:r>
      <w:proofErr w:type="spellStart"/>
      <w:r>
        <w:rPr>
          <w:b w:val="0"/>
          <w:sz w:val="36"/>
          <w:szCs w:val="36"/>
        </w:rPr>
        <w:t>Department</w:t>
      </w:r>
      <w:proofErr w:type="spellEnd"/>
      <w:r>
        <w:rPr>
          <w:b w:val="0"/>
          <w:sz w:val="36"/>
          <w:szCs w:val="36"/>
        </w:rPr>
        <w:t xml:space="preserve"> of </w:t>
      </w:r>
      <w:proofErr w:type="spellStart"/>
      <w:r>
        <w:rPr>
          <w:b w:val="0"/>
          <w:sz w:val="36"/>
          <w:szCs w:val="36"/>
        </w:rPr>
        <w:t>Developmental</w:t>
      </w:r>
      <w:proofErr w:type="spellEnd"/>
      <w:r>
        <w:rPr>
          <w:b w:val="0"/>
          <w:sz w:val="36"/>
          <w:szCs w:val="36"/>
        </w:rPr>
        <w:t xml:space="preserve"> Services, DDS)</w:t>
      </w:r>
    </w:p>
    <w:p w14:paraId="0A37B1B5" w14:textId="77777777" w:rsidR="003E42ED" w:rsidRDefault="003E42ED" w:rsidP="003E42ED">
      <w:pPr>
        <w:pStyle w:val="Heading1"/>
        <w:spacing w:line="360" w:lineRule="auto"/>
        <w:ind w:left="0"/>
        <w:rPr>
          <w:b w:val="0"/>
        </w:rPr>
      </w:pPr>
      <w:r>
        <w:rPr>
          <w:b w:val="0"/>
        </w:rPr>
        <w:t xml:space="preserve">Главная страница: </w:t>
      </w:r>
      <w:hyperlink r:id="rId7" w:history="1">
        <w:r>
          <w:rPr>
            <w:rStyle w:val="Hyperlink"/>
            <w:b w:val="0"/>
          </w:rPr>
          <w:t>https://www.dds.ca.gov/SDP/Index.cfm</w:t>
        </w:r>
      </w:hyperlink>
    </w:p>
    <w:p w14:paraId="15A93044" w14:textId="77777777" w:rsidR="003E42ED" w:rsidRDefault="003E42ED" w:rsidP="003E42ED">
      <w:pPr>
        <w:pStyle w:val="Heading1"/>
        <w:spacing w:line="360" w:lineRule="auto"/>
        <w:ind w:left="0"/>
        <w:rPr>
          <w:b w:val="0"/>
        </w:rPr>
      </w:pPr>
      <w:r>
        <w:rPr>
          <w:b w:val="0"/>
        </w:rPr>
        <w:t xml:space="preserve">Часто задаваемые вопросы: </w:t>
      </w:r>
      <w:hyperlink r:id="rId8" w:history="1">
        <w:r>
          <w:rPr>
            <w:rStyle w:val="Hyperlink"/>
            <w:b w:val="0"/>
          </w:rPr>
          <w:t>https://www.dds.ca.gov/SDP/faq.cfm</w:t>
        </w:r>
      </w:hyperlink>
    </w:p>
    <w:p w14:paraId="16AD6D6F" w14:textId="77777777" w:rsidR="003E42ED" w:rsidRDefault="003E42ED" w:rsidP="003E42ED">
      <w:pPr>
        <w:pStyle w:val="Heading1"/>
        <w:spacing w:line="360" w:lineRule="auto"/>
        <w:ind w:left="0"/>
        <w:rPr>
          <w:b w:val="0"/>
        </w:rPr>
      </w:pPr>
      <w:r>
        <w:rPr>
          <w:b w:val="0"/>
        </w:rPr>
        <w:t xml:space="preserve">Обновления: </w:t>
      </w:r>
      <w:hyperlink r:id="rId9" w:history="1">
        <w:r>
          <w:rPr>
            <w:rStyle w:val="Hyperlink"/>
            <w:b w:val="0"/>
          </w:rPr>
          <w:t>https://www.dds.ca.gov/SDP/SDPUpdates.cfm</w:t>
        </w:r>
      </w:hyperlink>
    </w:p>
    <w:p w14:paraId="164BEECE" w14:textId="77777777" w:rsidR="003E42ED" w:rsidRDefault="003E42ED" w:rsidP="003E42ED">
      <w:pPr>
        <w:pStyle w:val="Heading1"/>
        <w:spacing w:line="360" w:lineRule="auto"/>
        <w:ind w:left="0"/>
        <w:rPr>
          <w:b w:val="0"/>
        </w:rPr>
      </w:pPr>
      <w:r>
        <w:rPr>
          <w:b w:val="0"/>
        </w:rPr>
        <w:t xml:space="preserve">Подача заявления на участие в альтернативной программе самоопределения: </w:t>
      </w:r>
      <w:hyperlink r:id="rId10" w:history="1">
        <w:r>
          <w:rPr>
            <w:rStyle w:val="Hyperlink"/>
            <w:b w:val="0"/>
          </w:rPr>
          <w:t>https://www.dds.ca.gov/SDP/docs/sdpWaiverApplication06072108.pdf</w:t>
        </w:r>
      </w:hyperlink>
    </w:p>
    <w:p w14:paraId="7A150024" w14:textId="77777777" w:rsidR="003E42ED" w:rsidRDefault="003E42ED" w:rsidP="003E42ED">
      <w:pPr>
        <w:pStyle w:val="Heading1"/>
        <w:spacing w:line="360" w:lineRule="auto"/>
        <w:ind w:left="0"/>
        <w:rPr>
          <w:b w:val="0"/>
        </w:rPr>
      </w:pPr>
      <w:r>
        <w:rPr>
          <w:b w:val="0"/>
        </w:rPr>
        <w:t xml:space="preserve">Описание услуг: </w:t>
      </w:r>
      <w:hyperlink r:id="rId11" w:history="1">
        <w:r>
          <w:rPr>
            <w:rStyle w:val="Hyperlink"/>
            <w:b w:val="0"/>
          </w:rPr>
          <w:t>https://www.dds.ca.gov/SDP/docs/serviceDefinitions.pdf</w:t>
        </w:r>
      </w:hyperlink>
    </w:p>
    <w:p w14:paraId="12B364D5" w14:textId="77777777" w:rsidR="003E42ED" w:rsidRDefault="003E42ED" w:rsidP="003E42ED">
      <w:pPr>
        <w:pStyle w:val="Heading1"/>
        <w:spacing w:line="360" w:lineRule="auto"/>
        <w:ind w:left="0"/>
        <w:rPr>
          <w:b w:val="0"/>
        </w:rPr>
      </w:pPr>
      <w:r>
        <w:rPr>
          <w:b w:val="0"/>
        </w:rPr>
        <w:t xml:space="preserve">Директивы программы: </w:t>
      </w:r>
      <w:hyperlink r:id="rId12" w:history="1">
        <w:r>
          <w:rPr>
            <w:rStyle w:val="Hyperlink"/>
            <w:b w:val="0"/>
          </w:rPr>
          <w:t>https://www.dds.ca.gov/SDP/programDirectives.cfm</w:t>
        </w:r>
      </w:hyperlink>
    </w:p>
    <w:p w14:paraId="07300DAF" w14:textId="77777777" w:rsidR="003E42ED" w:rsidRDefault="003E42ED" w:rsidP="003E42ED">
      <w:pPr>
        <w:pStyle w:val="Heading1"/>
        <w:spacing w:line="360" w:lineRule="auto"/>
        <w:ind w:left="0"/>
        <w:rPr>
          <w:b w:val="0"/>
        </w:rPr>
      </w:pPr>
      <w:r>
        <w:rPr>
          <w:b w:val="0"/>
        </w:rPr>
        <w:t xml:space="preserve">Учебные и другие материалы: </w:t>
      </w:r>
      <w:hyperlink r:id="rId13" w:history="1">
        <w:r>
          <w:rPr>
            <w:rStyle w:val="Hyperlink"/>
            <w:b w:val="0"/>
          </w:rPr>
          <w:t>https://www.dds.ca.gov/SDP/SDPMaterials.cfm</w:t>
        </w:r>
      </w:hyperlink>
    </w:p>
    <w:p w14:paraId="59899EEE" w14:textId="77777777" w:rsidR="003E42ED" w:rsidRDefault="008A1FBE" w:rsidP="003E42ED">
      <w:pPr>
        <w:pStyle w:val="Heading1"/>
        <w:spacing w:line="360" w:lineRule="auto"/>
        <w:ind w:left="0"/>
        <w:rPr>
          <w:b w:val="0"/>
        </w:rPr>
      </w:pPr>
      <w:r>
        <w:rPr>
          <w:b w:val="0"/>
        </w:rPr>
        <w:t xml:space="preserve">Есть вопросы?  Эл. почта </w:t>
      </w:r>
      <w:hyperlink r:id="rId14" w:history="1">
        <w:r>
          <w:rPr>
            <w:rStyle w:val="Hyperlink"/>
            <w:b w:val="0"/>
          </w:rPr>
          <w:t>sdp@dds.ca.gov</w:t>
        </w:r>
      </w:hyperlink>
    </w:p>
    <w:p w14:paraId="0FA2FEAF" w14:textId="77777777" w:rsidR="008A1FBE" w:rsidRPr="008A1FBE" w:rsidRDefault="008A1FBE" w:rsidP="003E42ED">
      <w:pPr>
        <w:pStyle w:val="Heading1"/>
        <w:spacing w:line="360" w:lineRule="auto"/>
        <w:ind w:left="0"/>
        <w:rPr>
          <w:b w:val="0"/>
        </w:rPr>
      </w:pPr>
    </w:p>
    <w:p w14:paraId="7B113A77" w14:textId="77777777" w:rsidR="003E42ED" w:rsidRDefault="003E42ED" w:rsidP="003E42ED">
      <w:pPr>
        <w:pStyle w:val="Heading1"/>
        <w:spacing w:line="360" w:lineRule="auto"/>
        <w:ind w:left="0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Другие ресурсы</w:t>
      </w:r>
    </w:p>
    <w:p w14:paraId="5EFCDE97" w14:textId="77777777" w:rsidR="008A1FBE" w:rsidRDefault="008A1FBE" w:rsidP="003E42ED">
      <w:pPr>
        <w:pStyle w:val="Heading1"/>
        <w:spacing w:line="360" w:lineRule="auto"/>
        <w:ind w:left="0"/>
        <w:rPr>
          <w:b w:val="0"/>
        </w:rPr>
      </w:pPr>
      <w:r>
        <w:rPr>
          <w:b w:val="0"/>
        </w:rPr>
        <w:t xml:space="preserve">Устав Программы самоопределения штата Калифорния: </w:t>
      </w:r>
      <w:hyperlink r:id="rId15" w:anchor="content_anchor" w:history="1">
        <w:r>
          <w:rPr>
            <w:rStyle w:val="Hyperlink"/>
            <w:b w:val="0"/>
          </w:rPr>
          <w:t>http://leginfo.legislature.ca.gov/faces/codes_displaySection.xhtml?lawCode=WIC&amp;sectionNum=4685.8.#content_anchor</w:t>
        </w:r>
      </w:hyperlink>
      <w:r>
        <w:rPr>
          <w:b w:val="0"/>
        </w:rPr>
        <w:t xml:space="preserve"> </w:t>
      </w:r>
    </w:p>
    <w:p w14:paraId="25F42E55" w14:textId="77777777" w:rsidR="003E42ED" w:rsidRDefault="003E42ED" w:rsidP="003E42ED">
      <w:pPr>
        <w:pStyle w:val="Heading1"/>
        <w:spacing w:line="360" w:lineRule="auto"/>
        <w:ind w:left="0"/>
        <w:rPr>
          <w:b w:val="0"/>
        </w:rPr>
      </w:pPr>
      <w:r>
        <w:rPr>
          <w:b w:val="0"/>
        </w:rPr>
        <w:t xml:space="preserve">Сотрудничество с целью продвижения программы самоопределения: </w:t>
      </w:r>
      <w:hyperlink r:id="rId16" w:history="1">
        <w:r>
          <w:rPr>
            <w:rStyle w:val="Hyperlink"/>
            <w:b w:val="0"/>
          </w:rPr>
          <w:t>http://thecpsd.org/</w:t>
        </w:r>
      </w:hyperlink>
      <w:r>
        <w:rPr>
          <w:b w:val="0"/>
        </w:rPr>
        <w:t xml:space="preserve"> </w:t>
      </w:r>
    </w:p>
    <w:p w14:paraId="23A246CD" w14:textId="77777777" w:rsidR="003E42ED" w:rsidRDefault="003E42ED" w:rsidP="003E42ED">
      <w:pPr>
        <w:pStyle w:val="Heading1"/>
        <w:spacing w:line="360" w:lineRule="auto"/>
        <w:ind w:left="0"/>
        <w:rPr>
          <w:b w:val="0"/>
        </w:rPr>
      </w:pPr>
      <w:r>
        <w:rPr>
          <w:b w:val="0"/>
        </w:rPr>
        <w:t xml:space="preserve">Национальный портал по вопросам самоопределения: </w:t>
      </w:r>
      <w:hyperlink r:id="rId17" w:history="1">
        <w:r>
          <w:rPr>
            <w:rStyle w:val="Hyperlink"/>
            <w:b w:val="0"/>
          </w:rPr>
          <w:t>http://www.ngsd.org/</w:t>
        </w:r>
      </w:hyperlink>
      <w:r>
        <w:rPr>
          <w:b w:val="0"/>
        </w:rPr>
        <w:t xml:space="preserve"> </w:t>
      </w:r>
    </w:p>
    <w:p w14:paraId="2382EABC" w14:textId="77777777" w:rsidR="003E42ED" w:rsidRDefault="003E42ED" w:rsidP="003E42ED">
      <w:pPr>
        <w:pStyle w:val="Heading1"/>
        <w:spacing w:line="360" w:lineRule="auto"/>
        <w:ind w:left="0"/>
        <w:rPr>
          <w:b w:val="0"/>
        </w:rPr>
      </w:pPr>
      <w:r>
        <w:rPr>
          <w:b w:val="0"/>
        </w:rPr>
        <w:t xml:space="preserve">Центр по вопросам самоопределения: </w:t>
      </w:r>
      <w:hyperlink r:id="rId18" w:history="1">
        <w:r>
          <w:rPr>
            <w:rStyle w:val="Hyperlink"/>
            <w:b w:val="0"/>
          </w:rPr>
          <w:t>http://self-determination.com/</w:t>
        </w:r>
      </w:hyperlink>
      <w:r>
        <w:rPr>
          <w:b w:val="0"/>
        </w:rPr>
        <w:t xml:space="preserve"> </w:t>
      </w:r>
    </w:p>
    <w:p w14:paraId="7073F3FA" w14:textId="77777777" w:rsidR="00C05996" w:rsidRPr="008A1FBE" w:rsidRDefault="003E42ED" w:rsidP="008A1FBE">
      <w:pPr>
        <w:pStyle w:val="Heading1"/>
        <w:spacing w:line="360" w:lineRule="auto"/>
        <w:ind w:left="0"/>
        <w:rPr>
          <w:b w:val="0"/>
        </w:rPr>
        <w:sectPr w:rsidR="00C05996" w:rsidRPr="008A1FBE">
          <w:headerReference w:type="default" r:id="rId19"/>
          <w:footerReference w:type="default" r:id="rId20"/>
          <w:type w:val="continuous"/>
          <w:pgSz w:w="12240" w:h="15840"/>
          <w:pgMar w:top="1440" w:right="1340" w:bottom="1200" w:left="1340" w:header="850" w:footer="1012" w:gutter="0"/>
          <w:cols w:space="720"/>
        </w:sectPr>
      </w:pPr>
      <w:r>
        <w:rPr>
          <w:b w:val="0"/>
        </w:rPr>
        <w:t>Программа «</w:t>
      </w:r>
      <w:proofErr w:type="spellStart"/>
      <w:r>
        <w:rPr>
          <w:b w:val="0"/>
        </w:rPr>
        <w:t>It’s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Choice</w:t>
      </w:r>
      <w:proofErr w:type="spellEnd"/>
      <w:r>
        <w:rPr>
          <w:b w:val="0"/>
        </w:rPr>
        <w:t xml:space="preserve">» (Это мой выбор): </w:t>
      </w:r>
      <w:hyperlink r:id="rId21" w:history="1">
        <w:r>
          <w:rPr>
            <w:rStyle w:val="Hyperlink"/>
            <w:b w:val="0"/>
          </w:rPr>
          <w:t>http://mn.gov/mnddc/extra/publications/Its-My-Choice.pdf</w:t>
        </w:r>
      </w:hyperlink>
      <w:r>
        <w:t xml:space="preserve"> </w:t>
      </w:r>
    </w:p>
    <w:p w14:paraId="2B63BB2D" w14:textId="77777777" w:rsidR="00AB6629" w:rsidRPr="003727B1" w:rsidRDefault="00AB6629" w:rsidP="008A1FBE">
      <w:pPr>
        <w:pStyle w:val="BodyText"/>
        <w:spacing w:line="480" w:lineRule="auto"/>
        <w:ind w:left="0" w:firstLine="0"/>
        <w:rPr>
          <w:highlight w:val="yellow"/>
        </w:rPr>
      </w:pPr>
    </w:p>
    <w:p w14:paraId="2C1082D8" w14:textId="77777777" w:rsidR="00AB6629" w:rsidRPr="003727B1" w:rsidRDefault="00AB6629" w:rsidP="008A1FBE">
      <w:pPr>
        <w:pStyle w:val="BodyText"/>
        <w:spacing w:line="480" w:lineRule="auto"/>
        <w:ind w:left="0" w:firstLine="0"/>
        <w:rPr>
          <w:highlight w:val="yellow"/>
        </w:rPr>
      </w:pPr>
    </w:p>
    <w:sectPr w:rsidR="00AB6629" w:rsidRPr="003727B1" w:rsidSect="00C05996">
      <w:type w:val="continuous"/>
      <w:pgSz w:w="12240" w:h="15840"/>
      <w:pgMar w:top="1440" w:right="1340" w:bottom="1200" w:left="1340" w:header="720" w:footer="720" w:gutter="0"/>
      <w:cols w:num="2" w:space="720" w:equalWidth="0">
        <w:col w:w="1312" w:space="1450"/>
        <w:col w:w="67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32F97" w14:textId="77777777" w:rsidR="00FC1167" w:rsidRDefault="00FC1167">
      <w:r>
        <w:separator/>
      </w:r>
    </w:p>
  </w:endnote>
  <w:endnote w:type="continuationSeparator" w:id="0">
    <w:p w14:paraId="21BBC9F6" w14:textId="77777777" w:rsidR="00FC1167" w:rsidRDefault="00FC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16B9F" w14:textId="77777777" w:rsidR="00AB6629" w:rsidRDefault="00B13F00">
    <w:pPr>
      <w:pStyle w:val="BodyText"/>
      <w:spacing w:line="14" w:lineRule="auto"/>
      <w:ind w:left="0" w:firstLine="0"/>
      <w:rPr>
        <w:sz w:val="20"/>
      </w:rPr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503312864" behindDoc="1" locked="0" layoutInCell="1" allowOverlap="1" wp14:anchorId="02F85BE0" wp14:editId="0CE959B3">
              <wp:simplePos x="0" y="0"/>
              <wp:positionH relativeFrom="page">
                <wp:posOffset>5630545</wp:posOffset>
              </wp:positionH>
              <wp:positionV relativeFrom="page">
                <wp:posOffset>9276080</wp:posOffset>
              </wp:positionV>
              <wp:extent cx="1290320" cy="165735"/>
              <wp:effectExtent l="127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EBB1C" w14:textId="77777777" w:rsidR="00AB6629" w:rsidRDefault="00F95470">
                          <w:pPr>
                            <w:spacing w:line="245" w:lineRule="exact"/>
                            <w:ind w:left="20"/>
                          </w:pPr>
                          <w:r>
                            <w:t>февраль 2019 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3.35pt;margin-top:730.4pt;width:101.6pt;height:13.05pt;z-index:-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+i+rQIAALA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" filled="f" stroked="f">
              <v:textbox inset="0,0,0,0">
                <w:txbxContent>
                  <w:p w:rsidR="00AB6629" w:rsidRDefault="00F95470">
                    <w:pPr>
                      <w:spacing w:line="245" w:lineRule="exact"/>
                      <w:ind w:left="20"/>
                    </w:pPr>
                    <w:r>
                      <w:t xml:space="preserve">февраль 2019 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171FB" w14:textId="77777777" w:rsidR="00FC1167" w:rsidRDefault="00FC1167">
      <w:r>
        <w:separator/>
      </w:r>
    </w:p>
  </w:footnote>
  <w:footnote w:type="continuationSeparator" w:id="0">
    <w:p w14:paraId="3485231D" w14:textId="77777777" w:rsidR="00FC1167" w:rsidRDefault="00FC1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C9320" w14:textId="77777777" w:rsidR="00AB6629" w:rsidRDefault="00B13F00">
    <w:pPr>
      <w:pStyle w:val="BodyText"/>
      <w:spacing w:line="14" w:lineRule="auto"/>
      <w:ind w:left="0" w:firstLine="0"/>
      <w:rPr>
        <w:sz w:val="20"/>
      </w:rPr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503312840" behindDoc="1" locked="0" layoutInCell="1" allowOverlap="1" wp14:anchorId="4A41AB24" wp14:editId="544F5839">
              <wp:simplePos x="0" y="0"/>
              <wp:positionH relativeFrom="page">
                <wp:posOffset>523875</wp:posOffset>
              </wp:positionH>
              <wp:positionV relativeFrom="page">
                <wp:posOffset>552450</wp:posOffset>
              </wp:positionV>
              <wp:extent cx="6705600" cy="2762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2D9C8" w14:textId="77777777" w:rsidR="00AB6629" w:rsidRPr="009F08B6" w:rsidRDefault="00381949" w:rsidP="00381949">
                          <w:pPr>
                            <w:tabs>
                              <w:tab w:val="left" w:pos="3805"/>
                              <w:tab w:val="left" w:pos="9379"/>
                            </w:tabs>
                            <w:spacing w:line="306" w:lineRule="exact"/>
                            <w:ind w:left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  <w:szCs w:val="28"/>
                              <w:shd w:val="clear" w:color="auto" w:fill="5B9BD4"/>
                            </w:rPr>
                            <w:t xml:space="preserve">                                                            ДОПОЛНИТЕЛЬНЫЕ РЕСУРСЫ 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25pt;margin-top:43.5pt;width:528pt;height:21.75pt;z-index:-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N5rAIAAKk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" filled="f" stroked="f">
              <v:textbox inset="0,0,0,0">
                <w:txbxContent>
                  <w:p w:rsidR="00AB6629" w:rsidRPr="009F08B6" w:rsidRDefault="00381949" w:rsidP="00381949">
                    <w:pPr>
                      <w:tabs>
                        <w:tab w:val="left" w:pos="3805"/>
                        <w:tab w:val="left" w:pos="9379"/>
                      </w:tabs>
                      <w:spacing w:line="306" w:lineRule="exact"/>
                      <w:ind w:left="20"/>
                      <w:rPr>
                        <w:sz w:val="28"/>
                        <w:szCs w:val="28"/>
                      </w:rPr>
                    </w:pPr>
                    <w:r>
                      <w:rPr>
                        <w:color w:val="FFFFFF"/>
                        <w:sz w:val="28"/>
                        <w:szCs w:val="28"/>
                        <w:shd w:val="clear" w:color="auto" w:fill="5B9BD4"/>
                      </w:rPr>
                      <w:t xml:space="preserve">                                                            </w:t>
                    </w:r>
                    <w:r>
                      <w:rPr>
                        <w:color w:val="FFFFFF"/>
                        <w:sz w:val="28"/>
                        <w:szCs w:val="28"/>
                        <w:shd w:val="clear" w:color="auto" w:fill="5B9BD4"/>
                      </w:rPr>
                      <w:t xml:space="preserve">ДОПОЛНИТЕЛЬНЫЕ РЕСУРСЫ</w:t>
                    </w:r>
                    <w:r>
                      <w:rPr>
                        <w:color w:val="FFFFFF"/>
                        <w:sz w:val="28"/>
                        <w:szCs w:val="28"/>
                        <w:shd w:val="clear" w:color="auto" w:fill="5B9BD4"/>
                      </w:rPr>
                      <w:t xml:space="preserve">                                                 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4E8C"/>
    <w:multiLevelType w:val="hybridMultilevel"/>
    <w:tmpl w:val="6908D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07F3C"/>
    <w:multiLevelType w:val="hybridMultilevel"/>
    <w:tmpl w:val="C9622EDE"/>
    <w:lvl w:ilvl="0" w:tplc="49825C7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D6A98DA">
      <w:start w:val="1"/>
      <w:numFmt w:val="decimal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2" w:tplc="8E34DAA0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en-US"/>
      </w:rPr>
    </w:lvl>
    <w:lvl w:ilvl="3" w:tplc="BC2A4BCC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en-US"/>
      </w:rPr>
    </w:lvl>
    <w:lvl w:ilvl="4" w:tplc="3FAE45F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en-US"/>
      </w:rPr>
    </w:lvl>
    <w:lvl w:ilvl="5" w:tplc="579C932E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en-US"/>
      </w:rPr>
    </w:lvl>
    <w:lvl w:ilvl="6" w:tplc="C94035C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en-US"/>
      </w:rPr>
    </w:lvl>
    <w:lvl w:ilvl="7" w:tplc="E2D21790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8" w:tplc="5EC881B8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8B10545"/>
    <w:multiLevelType w:val="hybridMultilevel"/>
    <w:tmpl w:val="56C8C93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68C05A26"/>
    <w:multiLevelType w:val="hybridMultilevel"/>
    <w:tmpl w:val="7B2E234C"/>
    <w:lvl w:ilvl="0" w:tplc="0409000D">
      <w:start w:val="1"/>
      <w:numFmt w:val="bullet"/>
      <w:lvlText w:val=""/>
      <w:lvlJc w:val="left"/>
      <w:pPr>
        <w:ind w:left="1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5" w:hanging="360"/>
      </w:pPr>
      <w:rPr>
        <w:rFonts w:ascii="Wingdings" w:hAnsi="Wingdings" w:hint="default"/>
      </w:rPr>
    </w:lvl>
  </w:abstractNum>
  <w:abstractNum w:abstractNumId="4" w15:restartNumberingAfterBreak="0">
    <w:nsid w:val="774B4826"/>
    <w:multiLevelType w:val="hybridMultilevel"/>
    <w:tmpl w:val="24809174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5" w15:restartNumberingAfterBreak="0">
    <w:nsid w:val="78F223DC"/>
    <w:multiLevelType w:val="hybridMultilevel"/>
    <w:tmpl w:val="AB0469A8"/>
    <w:lvl w:ilvl="0" w:tplc="ACE8E1F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2B361264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2" w:tplc="D5BE99BE">
      <w:start w:val="1"/>
      <w:numFmt w:val="decimal"/>
      <w:lvlText w:val="%3."/>
      <w:lvlJc w:val="left"/>
      <w:pPr>
        <w:ind w:left="1900" w:hanging="360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3" w:tplc="B0D8D20A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en-US"/>
      </w:rPr>
    </w:lvl>
    <w:lvl w:ilvl="4" w:tplc="7FCAF5C0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en-US"/>
      </w:rPr>
    </w:lvl>
    <w:lvl w:ilvl="5" w:tplc="653899DE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en-US"/>
      </w:rPr>
    </w:lvl>
    <w:lvl w:ilvl="6" w:tplc="84EE2F88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en-US"/>
      </w:rPr>
    </w:lvl>
    <w:lvl w:ilvl="7" w:tplc="E318AD6A">
      <w:numFmt w:val="bullet"/>
      <w:lvlText w:val="•"/>
      <w:lvlJc w:val="left"/>
      <w:pPr>
        <w:ind w:left="6687" w:hanging="360"/>
      </w:pPr>
      <w:rPr>
        <w:rFonts w:hint="default"/>
        <w:lang w:val="en-US" w:eastAsia="en-US" w:bidi="en-US"/>
      </w:rPr>
    </w:lvl>
    <w:lvl w:ilvl="8" w:tplc="401E13A0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629"/>
    <w:rsid w:val="000621D5"/>
    <w:rsid w:val="00091D60"/>
    <w:rsid w:val="000C461E"/>
    <w:rsid w:val="001F7096"/>
    <w:rsid w:val="002B6FAF"/>
    <w:rsid w:val="002D391A"/>
    <w:rsid w:val="002D3CD6"/>
    <w:rsid w:val="002E7CFC"/>
    <w:rsid w:val="003727B1"/>
    <w:rsid w:val="00381949"/>
    <w:rsid w:val="00391BCB"/>
    <w:rsid w:val="003B49DC"/>
    <w:rsid w:val="003E42ED"/>
    <w:rsid w:val="00464EAC"/>
    <w:rsid w:val="00555AF3"/>
    <w:rsid w:val="00732E3D"/>
    <w:rsid w:val="007439F9"/>
    <w:rsid w:val="007D6F16"/>
    <w:rsid w:val="00810E8C"/>
    <w:rsid w:val="008341B9"/>
    <w:rsid w:val="00876242"/>
    <w:rsid w:val="008A1FBE"/>
    <w:rsid w:val="008D05B2"/>
    <w:rsid w:val="008F4681"/>
    <w:rsid w:val="009F08B6"/>
    <w:rsid w:val="00A56919"/>
    <w:rsid w:val="00A612C1"/>
    <w:rsid w:val="00AB6629"/>
    <w:rsid w:val="00B05813"/>
    <w:rsid w:val="00B13F00"/>
    <w:rsid w:val="00C05996"/>
    <w:rsid w:val="00C71CF8"/>
    <w:rsid w:val="00CA4147"/>
    <w:rsid w:val="00D01DB6"/>
    <w:rsid w:val="00D03B98"/>
    <w:rsid w:val="00DF1B2C"/>
    <w:rsid w:val="00F95470"/>
    <w:rsid w:val="00FC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5D62E"/>
  <w15:docId w15:val="{1E03236A-21B3-48CB-BB25-599610BE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4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1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2C1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61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2C1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C059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ds.ca.gov/SDP/faq.cfm" TargetMode="External"/><Relationship Id="rId13" Type="http://schemas.openxmlformats.org/officeDocument/2006/relationships/hyperlink" Target="https://www.dds.ca.gov/SDP/SDPMaterials.cfm" TargetMode="External"/><Relationship Id="rId18" Type="http://schemas.openxmlformats.org/officeDocument/2006/relationships/hyperlink" Target="http://self-determination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n.gov/mnddc/extra/publications/Its-My-Choice.pdf" TargetMode="External"/><Relationship Id="rId7" Type="http://schemas.openxmlformats.org/officeDocument/2006/relationships/hyperlink" Target="https://www.dds.ca.gov/SDP/Index.cfm" TargetMode="External"/><Relationship Id="rId12" Type="http://schemas.openxmlformats.org/officeDocument/2006/relationships/hyperlink" Target="https://www.dds.ca.gov/SDP/programDirectives.cfm" TargetMode="External"/><Relationship Id="rId17" Type="http://schemas.openxmlformats.org/officeDocument/2006/relationships/hyperlink" Target="http://www.ngsd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thecpsd.org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ds.ca.gov/SDP/docs/serviceDefinition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eginfo.legislature.ca.gov/faces/codes_displaySection.xhtml?lawCode=WIC&amp;sectionNum=4685.8.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dds.ca.gov/SDP/docs/sdpWaiverApplication06072108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ds.ca.gov/SDP/SDPUpdates.cfm" TargetMode="External"/><Relationship Id="rId14" Type="http://schemas.openxmlformats.org/officeDocument/2006/relationships/hyperlink" Target="mailto:sdp@dds.ca.go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trainer guide</vt:lpstr>
    </vt:vector>
  </TitlesOfParts>
  <Company>Dept. of Developmental Services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List</dc:title>
  <dc:subject>SDP</dc:subject>
  <dc:creator>DDS</dc:creator>
  <cp:keywords>SDP</cp:keywords>
  <cp:lastModifiedBy>Microsoft Office User</cp:lastModifiedBy>
  <cp:revision>3</cp:revision>
  <dcterms:created xsi:type="dcterms:W3CDTF">2019-04-01T22:05:00Z</dcterms:created>
  <dcterms:modified xsi:type="dcterms:W3CDTF">2019-04-03T17:55:00Z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2018-10-11T00:00:00Z</vt:filetime>
  </property>
</Properties>
</file>