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1D90" w14:textId="0F584C3F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</w:t>
      </w:r>
    </w:p>
    <w:p w14:paraId="43770EFB" w14:textId="77777777" w:rsidR="00E25F5A" w:rsidRPr="008D7296" w:rsidRDefault="008D7296" w:rsidP="00056DED">
      <w:pPr>
        <w:pStyle w:val="Heading1"/>
        <w:ind w:left="1440"/>
      </w:pPr>
      <w:r w:rsidRPr="008D7296">
        <w:t xml:space="preserve">                                                 State of California</w:t>
      </w:r>
    </w:p>
    <w:p w14:paraId="49867BCA" w14:textId="77777777" w:rsidR="00E25F5A" w:rsidRPr="008D7296" w:rsidRDefault="00E25F5A" w:rsidP="00056DED">
      <w:pPr>
        <w:pStyle w:val="Heading1"/>
        <w:ind w:left="1440"/>
      </w:pPr>
      <w:r w:rsidRPr="008D7296">
        <w:t xml:space="preserve">                                       Department of Developmental Services                          Thursday, July 9, 2020       </w:t>
      </w:r>
    </w:p>
    <w:p w14:paraId="4747CE99" w14:textId="77777777" w:rsidR="00E25F5A" w:rsidRPr="008D7296" w:rsidRDefault="00E25F5A" w:rsidP="00056DED">
      <w:pPr>
        <w:pStyle w:val="Heading1"/>
        <w:ind w:left="1440"/>
      </w:pPr>
    </w:p>
    <w:p w14:paraId="28CD91BC" w14:textId="77777777" w:rsidR="00E25F5A" w:rsidRPr="008D7296" w:rsidRDefault="00E25F5A" w:rsidP="00056DED">
      <w:pPr>
        <w:pStyle w:val="Heading1"/>
        <w:ind w:left="1440"/>
      </w:pPr>
      <w:r w:rsidRPr="008D7296">
        <w:t xml:space="preserve">                                  Consumer Characteristics at the end of June 2020      </w:t>
      </w:r>
    </w:p>
    <w:p w14:paraId="715C9E14" w14:textId="77777777" w:rsidR="00E25F5A" w:rsidRPr="008D7296" w:rsidRDefault="00E25F5A" w:rsidP="00056DED">
      <w:pPr>
        <w:pStyle w:val="Heading1"/>
        <w:ind w:left="1440"/>
      </w:pPr>
      <w:r w:rsidRPr="008D7296">
        <w:t xml:space="preserve">                                                      Statewide</w:t>
      </w:r>
    </w:p>
    <w:p w14:paraId="09295BBB" w14:textId="77777777" w:rsidR="00E25F5A" w:rsidRPr="008D7296" w:rsidRDefault="00E25F5A" w:rsidP="00056DED">
      <w:pPr>
        <w:pStyle w:val="Heading1"/>
        <w:ind w:left="1440"/>
      </w:pPr>
    </w:p>
    <w:p w14:paraId="12B0CF2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407EA2E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5EAFA679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No ID    133,245   43.82%    No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175,335  57.67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>%  No  268,350   88.26%     No  265,351   87.27%     Disabilities:</w:t>
      </w:r>
    </w:p>
    <w:p w14:paraId="13925FE7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Mild ID   90,935   29.91%    Autism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128,391  42.23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%  Yes  35,694   11.74%     Yes  38,693   12.73%     No  272,150   89.51% </w:t>
      </w:r>
    </w:p>
    <w:p w14:paraId="7175E2A1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Moderate  35,162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11.56%    PDD        318   0.10%  Only  5,931    1.95%     Only  2,846    0.94%     Yes  31,894   10.49% </w:t>
      </w:r>
    </w:p>
    <w:p w14:paraId="52841FCA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Severe    14,101    4.64%    Only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94,697  31.15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%                                                    Only 17,078    5.62% </w:t>
      </w:r>
    </w:p>
    <w:p w14:paraId="31C47867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Profound   7,846    2.58% </w:t>
      </w:r>
    </w:p>
    <w:p w14:paraId="594BD019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8D7296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22,755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 7.48% </w:t>
      </w:r>
    </w:p>
    <w:p w14:paraId="4C7B3043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Only      98,620   32.44% </w:t>
      </w:r>
    </w:p>
    <w:p w14:paraId="2CF76AB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AC6737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1A481C1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No  241,322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79.37%         No  234,077   76.99%    Female 102,818   33.82%           Under 12 Months  265,254  87.24% </w:t>
      </w:r>
    </w:p>
    <w:p w14:paraId="5B6A1D8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Yes  62,722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20.63%         Yes  69,967   23.01%    Male   201,226   66.18%           12 to 18 Months   27,195   8.94% </w:t>
      </w:r>
    </w:p>
    <w:p w14:paraId="10FBC453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5,573   1.83% </w:t>
      </w:r>
    </w:p>
    <w:p w14:paraId="25A7566E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3,768   1.24% </w:t>
      </w:r>
    </w:p>
    <w:p w14:paraId="1FAB8F3B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2,254   0.74% </w:t>
      </w:r>
    </w:p>
    <w:p w14:paraId="13A29909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5FD5B680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None      288,445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*  94.87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%   No  244,134   80.30%    No   73,409   24.14% </w:t>
      </w:r>
    </w:p>
    <w:p w14:paraId="24C72A3D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One         9,276    3.05%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Yes  59,910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19.70%    Yes 230,635   75.86%              Age Groups:</w:t>
      </w:r>
    </w:p>
    <w:p w14:paraId="07AC228E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Two         3,685    1.21%                                             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71B6647F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3 or More   2,638    0.87%                                                              0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160    0.05% </w:t>
      </w:r>
    </w:p>
    <w:p w14:paraId="7D3A3DD7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28,101    9.24% </w:t>
      </w:r>
    </w:p>
    <w:p w14:paraId="3E635BEA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240,159  78.99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37,028   12.18% </w:t>
      </w:r>
    </w:p>
    <w:p w14:paraId="04C9EEC3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No  247,845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81.52%    Community Care  27,178   8.94%    10 to 13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33,125   10.89% </w:t>
      </w:r>
    </w:p>
    <w:p w14:paraId="51D95EA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None      237,525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*  78.12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%   Yes  56,199** 18.48%   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Living    26,788   8.81%    14 to 17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30,883   10.16% </w:t>
      </w:r>
    </w:p>
    <w:p w14:paraId="1B10B570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One        49,319   16.22%                           ICF              6,505   2.14%    18 to 21 </w:t>
      </w:r>
      <w:proofErr w:type="spellStart"/>
      <w:proofErr w:type="gram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29,534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 9.71% </w:t>
      </w:r>
    </w:p>
    <w:p w14:paraId="6B0D46D4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Two        11,788    3.88%                           Dev Center         257   0.08%    22 to 31 </w:t>
      </w:r>
      <w:proofErr w:type="spellStart"/>
      <w:proofErr w:type="gram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59,144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19.45% </w:t>
      </w:r>
    </w:p>
    <w:p w14:paraId="7763153E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3 or More   5,412    1.78%   Technology Dependent:   SNF              1,067   0.35%    32 to 41 </w:t>
      </w:r>
      <w:proofErr w:type="spellStart"/>
      <w:proofErr w:type="gram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33,173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10.91% </w:t>
      </w:r>
    </w:p>
    <w:p w14:paraId="2F32F0D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No  288,176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94.78%    Other            2,090   0.69%    42 to 51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20,231    6.65% </w:t>
      </w:r>
    </w:p>
    <w:p w14:paraId="504D8786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Yes  15,868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**  5.22%                                      52 to 61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18,436    6.06% </w:t>
      </w:r>
    </w:p>
    <w:p w14:paraId="4954F459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Older  14,229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 4.68% </w:t>
      </w:r>
    </w:p>
    <w:p w14:paraId="5B2EDDE9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No  270,843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89.08% </w:t>
      </w:r>
    </w:p>
    <w:p w14:paraId="30041CD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Yes  33,201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10.92%         Vision Problems:</w:t>
      </w:r>
    </w:p>
    <w:p w14:paraId="28D3653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No  275,379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90.57%    Evaluation Scale Averages:        Ethnicity:</w:t>
      </w:r>
    </w:p>
    <w:p w14:paraId="50DE7AD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Yes  28,665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 9.43%    (1=Disable 5=Able)                Asian        21,458    7.06% </w:t>
      </w:r>
    </w:p>
    <w:p w14:paraId="021A989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Am  28,023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 9.22% </w:t>
      </w:r>
    </w:p>
    <w:p w14:paraId="515CAB93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No  251,412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82.69%         Hearing Problems:       Practical Independence   4.28     Filipino      7,939    2.61% </w:t>
      </w:r>
    </w:p>
    <w:p w14:paraId="6B2F149F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Yes  52,632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17.31%         No  289,448   95.20%    Personal &amp; Social Skills 3.23     Hispanic    119,162   39.19% </w:t>
      </w:r>
    </w:p>
    <w:p w14:paraId="08371006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Yes  14,596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 4.80%    Challenging Behavior     4.13     Native Am     1,050    0.35% </w:t>
      </w:r>
    </w:p>
    <w:p w14:paraId="436E7E30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3.55     Polynesian      692    0.23% </w:t>
      </w:r>
    </w:p>
    <w:p w14:paraId="00EBC046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96,392   31.70% </w:t>
      </w:r>
    </w:p>
    <w:p w14:paraId="6F3BDFD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29,328    9.65% </w:t>
      </w:r>
    </w:p>
    <w:p w14:paraId="67066370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No  298,260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98.10% </w:t>
      </w:r>
    </w:p>
    <w:p w14:paraId="7B21B77F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Yes   5,784    1.90% </w:t>
      </w:r>
    </w:p>
    <w:p w14:paraId="57896DF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E4D3749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34EC417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FC54E4A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4F5965F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33A9BA07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1527DB4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Total active consumers with CDERs: 304,044</w:t>
      </w:r>
    </w:p>
    <w:p w14:paraId="24AD301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231ACA0F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Source: CDER Master File of Wednesday, July 1,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2020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55C663E9" w14:textId="77777777" w:rsidR="00546DF6" w:rsidRDefault="008D7296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4015EE17" w14:textId="77777777" w:rsidR="00E25F5A" w:rsidRPr="008D7296" w:rsidRDefault="00546DF6" w:rsidP="00056DED">
      <w:pPr>
        <w:pStyle w:val="Heading1"/>
        <w:ind w:left="1440"/>
      </w:pPr>
      <w:r>
        <w:lastRenderedPageBreak/>
        <w:t xml:space="preserve">                                                 </w:t>
      </w:r>
      <w:r w:rsidR="008D7296" w:rsidRPr="008D7296">
        <w:t>State of California</w:t>
      </w:r>
    </w:p>
    <w:p w14:paraId="245BB4C9" w14:textId="77777777" w:rsidR="00E25F5A" w:rsidRPr="008D7296" w:rsidRDefault="00E25F5A" w:rsidP="00056DED">
      <w:pPr>
        <w:pStyle w:val="Heading1"/>
        <w:ind w:left="1440"/>
      </w:pPr>
      <w:r w:rsidRPr="008D7296">
        <w:t xml:space="preserve">                                       Department of Developmental Services                          Thursday, July 9, 2020       </w:t>
      </w:r>
    </w:p>
    <w:p w14:paraId="6D3340FC" w14:textId="77777777" w:rsidR="00E25F5A" w:rsidRPr="008D7296" w:rsidRDefault="00E25F5A" w:rsidP="00056DED">
      <w:pPr>
        <w:pStyle w:val="Heading1"/>
        <w:ind w:left="1440"/>
      </w:pPr>
    </w:p>
    <w:p w14:paraId="6250E5B4" w14:textId="77777777" w:rsidR="00E25F5A" w:rsidRPr="008D7296" w:rsidRDefault="00E25F5A" w:rsidP="00056DED">
      <w:pPr>
        <w:pStyle w:val="Heading1"/>
        <w:ind w:left="1440"/>
      </w:pPr>
      <w:r w:rsidRPr="008D7296">
        <w:t xml:space="preserve">                                    Statewide Report from the Client Master File</w:t>
      </w:r>
    </w:p>
    <w:p w14:paraId="5489026E" w14:textId="77777777" w:rsidR="00E25F5A" w:rsidRPr="008D7296" w:rsidRDefault="00E25F5A" w:rsidP="00056DED">
      <w:pPr>
        <w:pStyle w:val="Heading1"/>
        <w:ind w:left="1440"/>
      </w:pPr>
      <w:r w:rsidRPr="008D7296">
        <w:t xml:space="preserve">                                              For the end of June 2020      </w:t>
      </w:r>
    </w:p>
    <w:p w14:paraId="272F2036" w14:textId="77777777" w:rsidR="00E25F5A" w:rsidRPr="008D7296" w:rsidRDefault="00E25F5A" w:rsidP="00056DED">
      <w:pPr>
        <w:pStyle w:val="Heading1"/>
        <w:ind w:left="1440"/>
      </w:pPr>
    </w:p>
    <w:p w14:paraId="55F380D2" w14:textId="77777777" w:rsidR="00E25F5A" w:rsidRPr="008D7296" w:rsidRDefault="00E25F5A" w:rsidP="00056DED">
      <w:pPr>
        <w:pStyle w:val="Heading1"/>
        <w:ind w:left="1440"/>
      </w:pPr>
      <w:r w:rsidRPr="008D7296">
        <w:t xml:space="preserve">                        Selected Characteristics of Consumers in Status 0, 1, 2, 3, and 8</w:t>
      </w:r>
    </w:p>
    <w:p w14:paraId="79A1E3E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2B04F0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0D3EDF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6D5C3E2B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06C9EEF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0BE1FAAA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7759F950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Female                     3,025           17,054          103,993               66               34          124,106</w:t>
      </w:r>
    </w:p>
    <w:p w14:paraId="51BE5CAF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Male                       6,229           29,177          203,432               30              232          239,070</w:t>
      </w:r>
    </w:p>
    <w:p w14:paraId="0EF691B3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44037A0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4EA2C66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8,421           42,953          243,357               49                0          294,731</w:t>
      </w:r>
    </w:p>
    <w:p w14:paraId="55A2FA2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Community Care               702            3,241           27,427                0                0           31,370</w:t>
      </w:r>
    </w:p>
    <w:p w14:paraId="6863404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Living                  57                0           26,920               42                0           26,977</w:t>
      </w:r>
    </w:p>
    <w:p w14:paraId="42A5874F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6,535                0                0            6,547</w:t>
      </w:r>
    </w:p>
    <w:p w14:paraId="6344BF4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257              257</w:t>
      </w:r>
    </w:p>
    <w:p w14:paraId="5F6B2856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</w:t>
      </w:r>
      <w:r w:rsidR="00B07AB4">
        <w:rPr>
          <w:rFonts w:ascii="Courier New" w:hAnsi="Courier New" w:cs="Courier New"/>
          <w:spacing w:val="13"/>
          <w:sz w:val="16"/>
        </w:rPr>
        <w:t xml:space="preserve">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0                0            1,077</w:t>
      </w:r>
    </w:p>
    <w:p w14:paraId="2CF75CC3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Other                         69               </w:t>
      </w:r>
      <w:r w:rsidR="005922CC">
        <w:rPr>
          <w:rFonts w:ascii="Courier New" w:hAnsi="Courier New" w:cs="Courier New"/>
          <w:spacing w:val="13"/>
          <w:sz w:val="16"/>
        </w:rPr>
        <w:t>25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2,114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2,217</w:t>
      </w:r>
    </w:p>
    <w:p w14:paraId="28AE5F6F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49000D0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637BFD1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Asian                        403            2,832           21,650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24,892</w:t>
      </w:r>
    </w:p>
    <w:p w14:paraId="26A9007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Am                  500            2,045           28,265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30,886</w:t>
      </w:r>
    </w:p>
    <w:p w14:paraId="3C82EBE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Filipino                   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492            8,000                0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8,567</w:t>
      </w:r>
    </w:p>
    <w:p w14:paraId="05A0081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Hispanic                   3,243           20,460          120,654               </w:t>
      </w:r>
      <w:r w:rsidR="009010CC">
        <w:rPr>
          <w:rFonts w:ascii="Courier New" w:hAnsi="Courier New" w:cs="Courier New"/>
          <w:spacing w:val="13"/>
          <w:sz w:val="16"/>
        </w:rPr>
        <w:t>31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76          144,433</w:t>
      </w:r>
    </w:p>
    <w:p w14:paraId="6763C6D4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102            1,061                0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1,186</w:t>
      </w:r>
    </w:p>
    <w:p w14:paraId="79CF96BE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Polynesian     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56              700                0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767</w:t>
      </w:r>
    </w:p>
    <w:p w14:paraId="2BD6EE29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White                      1,307            8,053           97,278               </w:t>
      </w:r>
      <w:r w:rsidR="00B07AB4">
        <w:rPr>
          <w:rFonts w:ascii="Courier New" w:hAnsi="Courier New" w:cs="Courier New"/>
          <w:spacing w:val="13"/>
          <w:sz w:val="16"/>
        </w:rPr>
        <w:t xml:space="preserve">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106,712</w:t>
      </w:r>
    </w:p>
    <w:p w14:paraId="6F7B6D8A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Other                      3,702           12,191           29,817               45               23           45,733</w:t>
      </w:r>
    </w:p>
    <w:p w14:paraId="6D262E6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CCE4B21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41250F9F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4,603           43,288            </w:t>
      </w:r>
      <w:r w:rsidR="00B07AB4">
        <w:rPr>
          <w:rFonts w:ascii="Courier New" w:hAnsi="Courier New" w:cs="Courier New"/>
          <w:spacing w:val="13"/>
          <w:sz w:val="16"/>
        </w:rPr>
        <w:t xml:space="preserve">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0           48,901</w:t>
      </w:r>
    </w:p>
    <w:p w14:paraId="45D5307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</w:t>
      </w:r>
      <w:r w:rsidR="00B07AB4">
        <w:rPr>
          <w:rFonts w:ascii="Courier New" w:hAnsi="Courier New" w:cs="Courier New"/>
          <w:spacing w:val="13"/>
          <w:sz w:val="16"/>
        </w:rPr>
        <w:t xml:space="preserve">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2,914           29,418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0           34,275</w:t>
      </w:r>
    </w:p>
    <w:p w14:paraId="1EB1EA34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  910              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37,229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0           38,163</w:t>
      </w:r>
    </w:p>
    <w:p w14:paraId="2A72889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  </w:t>
      </w:r>
      <w:r w:rsidR="00B07AB4">
        <w:rPr>
          <w:rFonts w:ascii="Courier New" w:hAnsi="Courier New" w:cs="Courier New"/>
          <w:spacing w:val="13"/>
          <w:sz w:val="16"/>
        </w:rPr>
        <w:t xml:space="preserve">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33,230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0           33,808</w:t>
      </w:r>
    </w:p>
    <w:p w14:paraId="06EF9999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  </w:t>
      </w:r>
      <w:r w:rsidR="00B07AB4">
        <w:rPr>
          <w:rFonts w:ascii="Courier New" w:hAnsi="Courier New" w:cs="Courier New"/>
          <w:spacing w:val="13"/>
          <w:sz w:val="16"/>
        </w:rPr>
        <w:t xml:space="preserve"> </w:t>
      </w:r>
      <w:r w:rsidR="00C04918">
        <w:rPr>
          <w:rFonts w:ascii="Courier New" w:hAnsi="Courier New" w:cs="Courier New"/>
          <w:spacing w:val="13"/>
          <w:sz w:val="16"/>
        </w:rPr>
        <w:t>##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30,987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31,486</w:t>
      </w:r>
    </w:p>
    <w:p w14:paraId="30E43CA7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  345                0           29,685                0               15           30,045</w:t>
      </w:r>
    </w:p>
    <w:p w14:paraId="3EF7A3BE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  211                0           59,335               14               89           59,635</w:t>
      </w:r>
    </w:p>
    <w:p w14:paraId="3D51780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   65                0           33,278               26               83           33,426</w:t>
      </w:r>
    </w:p>
    <w:p w14:paraId="797693B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   50                0           20,370               25               40           20,460</w:t>
      </w:r>
    </w:p>
    <w:p w14:paraId="550E826A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8D7296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8D7296">
        <w:rPr>
          <w:rFonts w:ascii="Courier New" w:hAnsi="Courier New" w:cs="Courier New"/>
          <w:spacing w:val="13"/>
          <w:sz w:val="16"/>
        </w:rPr>
        <w:t xml:space="preserve">                  31                0           18,563               12               28           18,622</w:t>
      </w:r>
    </w:p>
    <w:p w14:paraId="28AE04BC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62 and Older                  25                0           14,320               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    </w:t>
      </w:r>
      <w:r w:rsidR="00B07AB4">
        <w:rPr>
          <w:rFonts w:ascii="Courier New" w:hAnsi="Courier New" w:cs="Courier New"/>
          <w:spacing w:val="13"/>
          <w:sz w:val="16"/>
        </w:rPr>
        <w:t xml:space="preserve"> </w:t>
      </w:r>
      <w:r w:rsidR="00C04918">
        <w:rPr>
          <w:rFonts w:ascii="Courier New" w:hAnsi="Courier New" w:cs="Courier New"/>
          <w:spacing w:val="13"/>
          <w:sz w:val="16"/>
        </w:rPr>
        <w:t>#</w:t>
      </w:r>
      <w:r w:rsidRPr="008D7296">
        <w:rPr>
          <w:rFonts w:ascii="Courier New" w:hAnsi="Courier New" w:cs="Courier New"/>
          <w:spacing w:val="13"/>
          <w:sz w:val="16"/>
        </w:rPr>
        <w:t xml:space="preserve">           14,355</w:t>
      </w:r>
    </w:p>
    <w:p w14:paraId="36F86D2D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38118C2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3A9FBA4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No                         1,998           10,645           74,123               36               31           86,797</w:t>
      </w:r>
    </w:p>
    <w:p w14:paraId="1CB9C335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Yes                        7,256           35,586          233,302               60              235          276,379</w:t>
      </w:r>
    </w:p>
    <w:p w14:paraId="1D828F70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4C58498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87C8AF2" w14:textId="77777777" w:rsidR="00E25F5A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</w:t>
      </w:r>
      <w:r w:rsidR="00C04918">
        <w:rPr>
          <w:rFonts w:ascii="Courier New" w:hAnsi="Courier New" w:cs="Courier New"/>
          <w:spacing w:val="13"/>
          <w:sz w:val="16"/>
        </w:rPr>
        <w:t>*</w:t>
      </w:r>
      <w:r w:rsidRPr="008D7296">
        <w:rPr>
          <w:rFonts w:ascii="Courier New" w:hAnsi="Courier New" w:cs="Courier New"/>
          <w:spacing w:val="13"/>
          <w:sz w:val="16"/>
        </w:rPr>
        <w:t xml:space="preserve"> Consumers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AE7653" w:rsidRPr="00AE7653" w14:paraId="63C0D169" w14:textId="77777777" w:rsidTr="0072658E">
        <w:tc>
          <w:tcPr>
            <w:tcW w:w="0" w:type="auto"/>
            <w:hideMark/>
          </w:tcPr>
          <w:p w14:paraId="7CEB2394" w14:textId="77777777" w:rsidR="00AE7653" w:rsidRPr="00AE7653" w:rsidRDefault="00AE7653" w:rsidP="00AE7653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AE7653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546DF6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AE7653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AE7653" w:rsidRPr="00AE7653" w14:paraId="509735DF" w14:textId="77777777" w:rsidTr="0072658E">
        <w:tc>
          <w:tcPr>
            <w:tcW w:w="0" w:type="auto"/>
            <w:hideMark/>
          </w:tcPr>
          <w:p w14:paraId="772E91AB" w14:textId="77777777" w:rsidR="00AE7653" w:rsidRPr="00AE7653" w:rsidRDefault="00546DF6" w:rsidP="00AE7653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AE7653" w:rsidRPr="00AE7653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53FA8374" w14:textId="77777777" w:rsidR="00AE7653" w:rsidRPr="008D7296" w:rsidRDefault="00AE7653" w:rsidP="00E25F5A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C91D201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Total served population (CMF Status 0,1,2,8):  363,176</w:t>
      </w:r>
    </w:p>
    <w:p w14:paraId="11325A8A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53C8225E" w14:textId="77777777" w:rsidR="00E25F5A" w:rsidRPr="008D7296" w:rsidRDefault="00E25F5A" w:rsidP="00E25F5A">
      <w:pPr>
        <w:pStyle w:val="PlainText"/>
        <w:rPr>
          <w:rFonts w:ascii="Courier New" w:hAnsi="Courier New" w:cs="Courier New"/>
          <w:spacing w:val="13"/>
          <w:sz w:val="16"/>
        </w:rPr>
      </w:pPr>
      <w:r w:rsidRPr="008D7296">
        <w:rPr>
          <w:rFonts w:ascii="Courier New" w:hAnsi="Courier New" w:cs="Courier New"/>
          <w:spacing w:val="13"/>
          <w:sz w:val="16"/>
        </w:rPr>
        <w:t xml:space="preserve">    Source: Client Master File of Wednesday, July 1, </w:t>
      </w:r>
      <w:proofErr w:type="gramStart"/>
      <w:r w:rsidRPr="008D7296">
        <w:rPr>
          <w:rFonts w:ascii="Courier New" w:hAnsi="Courier New" w:cs="Courier New"/>
          <w:spacing w:val="13"/>
          <w:sz w:val="16"/>
        </w:rPr>
        <w:t>2020</w:t>
      </w:r>
      <w:proofErr w:type="gramEnd"/>
      <w:r w:rsidRPr="008D7296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sectPr w:rsidR="00E25F5A" w:rsidRPr="008D7296" w:rsidSect="00473BDC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83"/>
    <w:rsid w:val="00056DED"/>
    <w:rsid w:val="002A030F"/>
    <w:rsid w:val="002C039B"/>
    <w:rsid w:val="004570C7"/>
    <w:rsid w:val="00473BDC"/>
    <w:rsid w:val="00546DF6"/>
    <w:rsid w:val="005922CC"/>
    <w:rsid w:val="006C0B83"/>
    <w:rsid w:val="0072658E"/>
    <w:rsid w:val="008D7296"/>
    <w:rsid w:val="009010CC"/>
    <w:rsid w:val="00A71C5D"/>
    <w:rsid w:val="00AE7653"/>
    <w:rsid w:val="00B07AB4"/>
    <w:rsid w:val="00C04918"/>
    <w:rsid w:val="00DE3691"/>
    <w:rsid w:val="00E25F5A"/>
    <w:rsid w:val="00E44782"/>
    <w:rsid w:val="00EA7131"/>
    <w:rsid w:val="00E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F99AD1"/>
  <w15:chartTrackingRefBased/>
  <w15:docId w15:val="{718A77D9-4E95-448F-9D21-75E5EFE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056DED"/>
    <w:pPr>
      <w:keepNext/>
      <w:outlineLvl w:val="0"/>
    </w:pPr>
    <w:rPr>
      <w:rFonts w:ascii="Courier New" w:eastAsia="Times New Roman" w:hAnsi="Courier New"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15D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15D39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056DED"/>
    <w:rPr>
      <w:rFonts w:ascii="Courier New" w:eastAsia="Times New Roman" w:hAnsi="Courier New" w:cs="Times New Roman"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72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56D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 2020 Quarterly Client Characteristics Report</vt:lpstr>
    </vt:vector>
  </TitlesOfParts>
  <Company>Department of Developmental Services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 2020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2023-10-03T23:09:00Z</dcterms:created>
  <dcterms:modified xsi:type="dcterms:W3CDTF">2023-10-03T23:09:00Z</dcterms:modified>
</cp:coreProperties>
</file>