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A5A4" w14:textId="207A849D" w:rsidR="009C46CE" w:rsidRPr="002C57BC" w:rsidRDefault="00000000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57BC">
        <w:rPr>
          <w:rFonts w:ascii="SimSun" w:eastAsia="SimSun" w:hAnsi="SimSun" w:cs="SimSun"/>
          <w:b/>
          <w:bCs/>
          <w:sz w:val="24"/>
          <w:szCs w:val="24"/>
        </w:rPr>
        <w:t>居所代码</w:t>
      </w:r>
    </w:p>
    <w:p w14:paraId="43284267" w14:textId="77777777" w:rsidR="009C303E" w:rsidRDefault="009C303E" w:rsidP="003E595B">
      <w:pPr>
        <w:rPr>
          <w:rFonts w:ascii="Arial" w:hAnsi="Arial" w:cs="Arial"/>
          <w:sz w:val="24"/>
          <w:szCs w:val="24"/>
        </w:rPr>
      </w:pPr>
    </w:p>
    <w:p w14:paraId="579DC27F" w14:textId="13B87C8C" w:rsidR="6358C3DE" w:rsidRDefault="00000000" w:rsidP="3289C0D7">
      <w:pPr>
        <w:rPr>
          <w:rFonts w:ascii="Arial" w:hAnsi="Arial" w:cs="Arial"/>
          <w:sz w:val="24"/>
          <w:szCs w:val="24"/>
        </w:rPr>
      </w:pPr>
      <w:r w:rsidRPr="3289C0D7">
        <w:rPr>
          <w:rFonts w:ascii="SimSun" w:eastAsia="SimSun" w:hAnsi="SimSun" w:cs="SimSun"/>
          <w:sz w:val="24"/>
          <w:szCs w:val="24"/>
        </w:rPr>
        <w:t>了解服务对象居住场所的多样性和范围，有助于制定以人为本的计划，根据个人需求量身定制服务，确定可提供和已提供的支持的等级，并支持应急响应工作。</w:t>
      </w:r>
    </w:p>
    <w:p w14:paraId="007F0E85" w14:textId="0320C589" w:rsidR="009C303E" w:rsidRDefault="00000000" w:rsidP="00C500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imSun" w:eastAsia="SimSun" w:hAnsi="SimSun" w:cs="SimSun"/>
          <w:sz w:val="24"/>
          <w:szCs w:val="24"/>
        </w:rPr>
        <w:t>可能的修改如下。您可以提出其他可能的修改建议。</w:t>
      </w:r>
    </w:p>
    <w:p w14:paraId="7C2620EA" w14:textId="6A2C7428" w:rsidR="00AE56CF" w:rsidRPr="006012F5" w:rsidRDefault="00000000" w:rsidP="00C5003D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imSun" w:eastAsia="SimSun" w:hAnsi="SimSun" w:cs="SimSun"/>
          <w:sz w:val="24"/>
          <w:szCs w:val="24"/>
        </w:rPr>
        <w:t>是否应该为所有已获批准和/或正在运行的住宅式服务模式创建居所代码？</w:t>
      </w:r>
    </w:p>
    <w:p w14:paraId="56132385" w14:textId="19A80261" w:rsidR="009C46CE" w:rsidRDefault="00000000" w:rsidP="006012F5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SimSun" w:eastAsia="SimSun" w:hAnsi="SimSun" w:cs="SimSun"/>
          <w:sz w:val="24"/>
          <w:szCs w:val="24"/>
        </w:rPr>
        <w:t>是否应该为面临住房困境的服务对象采集更为详细的信息？</w:t>
      </w:r>
    </w:p>
    <w:p w14:paraId="52107DAA" w14:textId="3B6DAFA3" w:rsidR="00970C57" w:rsidRPr="006012F5" w:rsidRDefault="00000000" w:rsidP="006012F5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SimSun" w:eastAsia="SimSun" w:hAnsi="SimSun" w:cs="SimSun"/>
          <w:sz w:val="24"/>
          <w:szCs w:val="24"/>
        </w:rPr>
        <w:t>是否应追踪住房补贴数据，如住房与城市发展部（HUD）的住房券？</w:t>
      </w: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4928"/>
        <w:gridCol w:w="4770"/>
      </w:tblGrid>
      <w:tr w:rsidR="00A94EA4" w14:paraId="34B6B12F" w14:textId="77777777" w:rsidTr="008F1448">
        <w:trPr>
          <w:trHeight w:val="37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9F73616" w14:textId="77777777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b/>
                <w:bCs/>
                <w:color w:val="000000" w:themeColor="text1"/>
                <w:sz w:val="24"/>
                <w:szCs w:val="24"/>
              </w:rPr>
              <w:t>当前</w:t>
            </w:r>
          </w:p>
          <w:p w14:paraId="6BE28E41" w14:textId="77777777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b/>
                <w:bCs/>
                <w:color w:val="000000" w:themeColor="text1"/>
                <w:sz w:val="24"/>
                <w:szCs w:val="24"/>
              </w:rPr>
              <w:t>居所代码</w:t>
            </w:r>
          </w:p>
        </w:tc>
        <w:tc>
          <w:tcPr>
            <w:tcW w:w="4928" w:type="dxa"/>
            <w:shd w:val="clear" w:color="auto" w:fill="D9D9D9" w:themeFill="background1" w:themeFillShade="D9"/>
            <w:noWrap/>
            <w:vAlign w:val="center"/>
            <w:hideMark/>
          </w:tcPr>
          <w:p w14:paraId="6D785084" w14:textId="2188500F" w:rsidR="009C46CE" w:rsidRPr="002C57BC" w:rsidRDefault="00000000" w:rsidP="00966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现有场所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31D7892F" w14:textId="3DAFA6E0" w:rsidR="009C46CE" w:rsidRPr="002C57BC" w:rsidRDefault="00000000" w:rsidP="00966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可能的变更</w:t>
            </w:r>
            <w:proofErr w:type="spellEnd"/>
          </w:p>
        </w:tc>
      </w:tr>
      <w:tr w:rsidR="00A94EA4" w14:paraId="4D03C787" w14:textId="77777777" w:rsidTr="008F1448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FB81B22" w14:textId="77777777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34F5D6FF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已不在本州</w:t>
            </w:r>
          </w:p>
        </w:tc>
        <w:tc>
          <w:tcPr>
            <w:tcW w:w="4770" w:type="dxa"/>
            <w:vAlign w:val="center"/>
          </w:tcPr>
          <w:p w14:paraId="5645C0D6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 w:themeColor="text1"/>
                <w:sz w:val="24"/>
                <w:szCs w:val="24"/>
              </w:rPr>
              <w:t>已不在本州</w:t>
            </w:r>
          </w:p>
        </w:tc>
      </w:tr>
      <w:tr w:rsidR="00A94EA4" w14:paraId="57D622FA" w14:textId="77777777" w:rsidTr="008F1448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250A7490" w14:textId="77777777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1D268F15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父母/家人/监护人的家中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6B4BD924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父母/家人/监护人的家中</w:t>
            </w:r>
          </w:p>
        </w:tc>
      </w:tr>
      <w:tr w:rsidR="00A94EA4" w14:paraId="274737B9" w14:textId="77777777" w:rsidTr="008F1448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D08B60C" w14:textId="77777777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623CD368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自己家中——独立生活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52872FF2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自己家中——独立生活</w:t>
            </w:r>
          </w:p>
        </w:tc>
      </w:tr>
      <w:tr w:rsidR="00A94EA4" w14:paraId="4F24C066" w14:textId="77777777" w:rsidTr="008F1448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23181C1" w14:textId="77777777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704BC93D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自己家中——接受支持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26741A61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自己家中——接受支持</w:t>
            </w:r>
          </w:p>
        </w:tc>
      </w:tr>
      <w:tr w:rsidR="00A94EA4" w14:paraId="76391E2E" w14:textId="77777777" w:rsidTr="008F1448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FF5D5A1" w14:textId="77777777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251173C2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Sonoma DC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29928D07" w14:textId="5B81FD93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FF0000"/>
                <w:sz w:val="24"/>
                <w:szCs w:val="24"/>
              </w:rPr>
              <w:t>删除</w:t>
            </w:r>
          </w:p>
        </w:tc>
      </w:tr>
      <w:tr w:rsidR="00A94EA4" w14:paraId="6056B995" w14:textId="77777777" w:rsidTr="008F1448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847C659" w14:textId="77777777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4490ECB8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Lanterman DC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06D62504" w14:textId="24E9D5EF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FF0000"/>
                <w:sz w:val="24"/>
                <w:szCs w:val="24"/>
              </w:rPr>
              <w:t>删除</w:t>
            </w:r>
          </w:p>
        </w:tc>
      </w:tr>
      <w:tr w:rsidR="00A94EA4" w14:paraId="31E23479" w14:textId="77777777" w:rsidTr="008F1448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A1A6CA1" w14:textId="77777777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62C66515" w14:textId="7C0EBFA1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Porterville DC 1370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7020B58F" w14:textId="4D674622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Porterville发展中心，仅限依据《刑法典》第1370 条的安置</w:t>
            </w:r>
          </w:p>
        </w:tc>
      </w:tr>
      <w:tr w:rsidR="00A94EA4" w14:paraId="39AAE8D2" w14:textId="77777777" w:rsidTr="008F1448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5033935A" w14:textId="5D2B8BDE" w:rsidR="0042600F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z w:val="24"/>
                <w:szCs w:val="24"/>
              </w:rPr>
              <w:t>新代码</w:t>
            </w:r>
          </w:p>
        </w:tc>
        <w:tc>
          <w:tcPr>
            <w:tcW w:w="4928" w:type="dxa"/>
            <w:shd w:val="clear" w:color="auto" w:fill="auto"/>
            <w:noWrap/>
            <w:vAlign w:val="center"/>
          </w:tcPr>
          <w:p w14:paraId="65A8C420" w14:textId="67A2A7E4" w:rsidR="0042600F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z w:val="24"/>
                <w:szCs w:val="24"/>
              </w:rPr>
              <w:t>Porterville DC 6500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1678F710" w14:textId="5A7215D7" w:rsidR="0042600F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88779E">
              <w:rPr>
                <w:rFonts w:ascii="SimSun" w:eastAsia="SimSun" w:hAnsi="SimSun" w:cs="SimSun"/>
                <w:color w:val="000000" w:themeColor="text1"/>
                <w:sz w:val="24"/>
                <w:szCs w:val="24"/>
              </w:rPr>
              <w:t>Porterville发展中心，依据《福利与机构法典》第6500条的安置</w:t>
            </w:r>
          </w:p>
        </w:tc>
      </w:tr>
      <w:tr w:rsidR="00A94EA4" w14:paraId="5889DA24" w14:textId="77777777" w:rsidTr="008F1448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E03D3CF" w14:textId="77777777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03E17B7A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Fairview DC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7C4AB189" w14:textId="5114467F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FF0000"/>
                <w:sz w:val="24"/>
                <w:szCs w:val="24"/>
              </w:rPr>
              <w:t>删除</w:t>
            </w:r>
          </w:p>
        </w:tc>
      </w:tr>
      <w:tr w:rsidR="00A94EA4" w14:paraId="1A856972" w14:textId="77777777" w:rsidTr="008F1448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3B827D35" w14:textId="77777777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180A23D6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Agnews DC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580D8A74" w14:textId="359A553A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FF0000"/>
                <w:sz w:val="24"/>
                <w:szCs w:val="24"/>
              </w:rPr>
              <w:t>删除</w:t>
            </w:r>
          </w:p>
        </w:tc>
      </w:tr>
      <w:tr w:rsidR="00A94EA4" w14:paraId="2B06BD13" w14:textId="77777777" w:rsidTr="008F1448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B2B0412" w14:textId="77777777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0C47EF39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Napa SH（DC项目）（已不再是发展中心）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3EB11887" w14:textId="131CA178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FF0000"/>
                <w:sz w:val="24"/>
                <w:szCs w:val="24"/>
              </w:rPr>
              <w:t>删除</w:t>
            </w:r>
          </w:p>
        </w:tc>
      </w:tr>
      <w:tr w:rsidR="00A94EA4" w14:paraId="43FEFE59" w14:textId="77777777" w:rsidTr="008F1448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3C904710" w14:textId="77777777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0602FD65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州政府运营——Canyon Springs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3BBFB13B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州政府运营——Canyon Springs</w:t>
            </w:r>
          </w:p>
        </w:tc>
      </w:tr>
      <w:tr w:rsidR="00A94EA4" w14:paraId="3E30E74A" w14:textId="77777777" w:rsidTr="008F1448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287074F9" w14:textId="77777777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7D4449B9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州立医院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3FCD332C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州立医院</w:t>
            </w:r>
          </w:p>
        </w:tc>
      </w:tr>
      <w:tr w:rsidR="00A94EA4" w14:paraId="574A5B7C" w14:textId="77777777" w:rsidTr="008F1448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525E695" w14:textId="77777777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4A0BE720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惩戒所（监狱）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45AEA059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惩戒所（监狱）</w:t>
            </w:r>
          </w:p>
        </w:tc>
      </w:tr>
      <w:tr w:rsidR="00A94EA4" w14:paraId="6EA07F69" w14:textId="77777777" w:rsidTr="008F1448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AA48620" w14:textId="77777777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74BA70E8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加州青年局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2F8A7B14" w14:textId="4C5A752D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 w:themeColor="text1"/>
                <w:sz w:val="24"/>
                <w:szCs w:val="24"/>
              </w:rPr>
              <w:t>加州青年与社区恢复办公室</w:t>
            </w:r>
          </w:p>
        </w:tc>
      </w:tr>
      <w:tr w:rsidR="00A94EA4" w14:paraId="7CB186B7" w14:textId="77777777" w:rsidTr="008F1448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1E44D47C" w14:textId="77777777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51985DE8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县/市监狱（短期）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5D576459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县/市监狱（短期）</w:t>
            </w:r>
          </w:p>
        </w:tc>
      </w:tr>
      <w:tr w:rsidR="00A94EA4" w14:paraId="764B852A" w14:textId="77777777" w:rsidTr="008F1448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18A1942" w14:textId="77777777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69F7DFB3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CCF (RCFE)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654DD75A" w14:textId="179EF892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社区照护机构（CCF） - 长者住宅式照护设施（RCFE）</w:t>
            </w:r>
          </w:p>
        </w:tc>
      </w:tr>
      <w:tr w:rsidR="00A94EA4" w14:paraId="24D68939" w14:textId="77777777" w:rsidTr="008F1448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A40848F" w14:textId="77777777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282A35CC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CCF （1-3个床位）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765E9066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CCF （1-3个床位）</w:t>
            </w:r>
          </w:p>
        </w:tc>
      </w:tr>
      <w:tr w:rsidR="00A94EA4" w14:paraId="7D4942D1" w14:textId="77777777" w:rsidTr="008F1448">
        <w:trPr>
          <w:trHeight w:val="36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55B2666" w14:textId="77777777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24DCF6F7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CCF （4-6个床位）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4BFB2863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CCF （4-6个床位）</w:t>
            </w:r>
          </w:p>
        </w:tc>
      </w:tr>
      <w:tr w:rsidR="00A94EA4" w14:paraId="4BF3B4E1" w14:textId="77777777" w:rsidTr="008F1448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E95387E" w14:textId="77777777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3DA5419E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CCF （7-15个床位）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07D33061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CCF （7-15个床位）</w:t>
            </w:r>
          </w:p>
        </w:tc>
      </w:tr>
      <w:tr w:rsidR="00A94EA4" w14:paraId="18305A54" w14:textId="77777777" w:rsidTr="008F1448">
        <w:trPr>
          <w:trHeight w:val="37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DB661DD" w14:textId="77777777" w:rsidR="00970C57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b/>
                <w:bCs/>
                <w:color w:val="000000" w:themeColor="text1"/>
                <w:sz w:val="24"/>
                <w:szCs w:val="24"/>
              </w:rPr>
              <w:t>当前使用</w:t>
            </w:r>
          </w:p>
          <w:p w14:paraId="68D54562" w14:textId="77777777" w:rsidR="00970C57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b/>
                <w:bCs/>
                <w:color w:val="000000" w:themeColor="text1"/>
                <w:sz w:val="24"/>
                <w:szCs w:val="24"/>
              </w:rPr>
              <w:t>居所代码</w:t>
            </w:r>
          </w:p>
        </w:tc>
        <w:tc>
          <w:tcPr>
            <w:tcW w:w="4928" w:type="dxa"/>
            <w:shd w:val="clear" w:color="auto" w:fill="D9D9D9" w:themeFill="background1" w:themeFillShade="D9"/>
            <w:noWrap/>
            <w:vAlign w:val="center"/>
            <w:hideMark/>
          </w:tcPr>
          <w:p w14:paraId="58D3A23B" w14:textId="77777777" w:rsidR="00970C57" w:rsidRPr="002C57BC" w:rsidRDefault="00000000" w:rsidP="00F65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现有场所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511B1CE5" w14:textId="77777777" w:rsidR="00970C57" w:rsidRPr="002C57BC" w:rsidRDefault="00000000" w:rsidP="00F65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可能的变更</w:t>
            </w:r>
            <w:proofErr w:type="spellEnd"/>
          </w:p>
        </w:tc>
      </w:tr>
      <w:tr w:rsidR="00A94EA4" w14:paraId="199DA453" w14:textId="77777777" w:rsidTr="008F1448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F6F0C0E" w14:textId="3FD2F7AE" w:rsidR="0091224F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422E59A4" w14:textId="0DFB0ED4" w:rsidR="0091224F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CCF（16-49个床位）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0731B948" w14:textId="2684B894" w:rsidR="0091224F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CCF（16-49个床位）</w:t>
            </w:r>
          </w:p>
        </w:tc>
      </w:tr>
      <w:tr w:rsidR="00A94EA4" w14:paraId="6031A37A" w14:textId="77777777" w:rsidTr="008F1448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FB5BB39" w14:textId="77777777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09DC66F5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CCF（50+床位）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67667209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CCF（50+床位）</w:t>
            </w:r>
          </w:p>
        </w:tc>
      </w:tr>
      <w:tr w:rsidR="00A94EA4" w14:paraId="23F918AA" w14:textId="77777777" w:rsidTr="008F1448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6B5961D9" w14:textId="77777777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5F0BBC90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CCF特殊医疗需求/儿童（Bates Home）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604DCE88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CCF特殊医疗需求/儿童（Bates Home）</w:t>
            </w:r>
          </w:p>
        </w:tc>
      </w:tr>
      <w:tr w:rsidR="00A94EA4" w14:paraId="742F05A9" w14:textId="77777777" w:rsidTr="008F1448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263402C2" w14:textId="77777777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345A8D84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ICF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10F3CDE8" w14:textId="5BB62FDB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中期照护机构（ICF）</w:t>
            </w:r>
          </w:p>
        </w:tc>
      </w:tr>
      <w:tr w:rsidR="00A94EA4" w14:paraId="2E560CEC" w14:textId="77777777" w:rsidTr="008F1448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AF91011" w14:textId="77777777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4FEA36C3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ICF/DD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6743C7D4" w14:textId="021BBBE5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针对发育障碍人士（DD）的ICF</w:t>
            </w:r>
          </w:p>
        </w:tc>
      </w:tr>
      <w:tr w:rsidR="00A94EA4" w14:paraId="5479102E" w14:textId="77777777" w:rsidTr="008F1448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363A8BB5" w14:textId="77777777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7F0E6DA6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ICF/DD-N（4-6个床位）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679183C5" w14:textId="123B0C9F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ICF/DD-护理（4-6个床位）</w:t>
            </w:r>
          </w:p>
        </w:tc>
      </w:tr>
      <w:tr w:rsidR="00A94EA4" w14:paraId="6B5AB889" w14:textId="77777777" w:rsidTr="008F1448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36E98F7" w14:textId="77777777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04EF16EC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ICF/DD-N（7至15个床位）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634F1162" w14:textId="144A514F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ICF/DD-护理（7-15个床位）</w:t>
            </w:r>
          </w:p>
        </w:tc>
      </w:tr>
      <w:tr w:rsidR="00A94EA4" w14:paraId="798F1A36" w14:textId="77777777" w:rsidTr="008F1448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12665B1B" w14:textId="77777777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7BC1CDAE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ICF/DD-H（4-6个床位）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54FC993A" w14:textId="1557ACBF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ICF/DD-适应训练（4-6个床位）</w:t>
            </w:r>
          </w:p>
        </w:tc>
      </w:tr>
      <w:tr w:rsidR="00A94EA4" w14:paraId="227115AA" w14:textId="77777777" w:rsidTr="008F1448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1ED8926" w14:textId="77777777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10B33047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ICF/DD-H（7-15个床位）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454FD37C" w14:textId="17F43B3B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ICF/DD-适应训练（7-15个床位）</w:t>
            </w:r>
          </w:p>
        </w:tc>
      </w:tr>
      <w:tr w:rsidR="00A94EA4" w14:paraId="2072FBEB" w14:textId="77777777" w:rsidTr="008F1448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6758D786" w14:textId="77777777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5651156E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SNF/NF护理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7FB0106C" w14:textId="16951A3E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专业护理机构（SNF） - 护理机构</w:t>
            </w:r>
          </w:p>
        </w:tc>
      </w:tr>
      <w:tr w:rsidR="00A94EA4" w14:paraId="517B1E88" w14:textId="77777777" w:rsidTr="008F1448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637236F" w14:textId="77777777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3C575AF3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SNF/NF精神病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7E48FF67" w14:textId="4A0C99AE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专业护理机构（SNF） - 护理机构 - 精神病</w:t>
            </w:r>
          </w:p>
        </w:tc>
      </w:tr>
      <w:tr w:rsidR="00A94EA4" w14:paraId="5A309F53" w14:textId="77777777" w:rsidTr="008F1448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B4F3B04" w14:textId="77777777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29981312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寄养家庭（州或县批准的B类儿童住所）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4A2074E0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寄养家庭（州或县批准的B类儿童住所）</w:t>
            </w:r>
          </w:p>
        </w:tc>
      </w:tr>
      <w:tr w:rsidR="00A94EA4" w14:paraId="070D3BF0" w14:textId="77777777" w:rsidTr="008F1448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165D06DA" w14:textId="77777777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09DC888E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家庭住所（启导同住家庭B级的成人住所）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6C6F5B44" w14:textId="77777777" w:rsidR="009C46CE" w:rsidRPr="002C57BC" w:rsidRDefault="00000000" w:rsidP="00354A2D">
            <w:pPr>
              <w:spacing w:after="0" w:line="240" w:lineRule="auto"/>
              <w:ind w:right="-11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家庭住所（启导同住家庭B级的成人住所）</w:t>
            </w:r>
          </w:p>
        </w:tc>
      </w:tr>
      <w:tr w:rsidR="00A94EA4" w14:paraId="0F27DCF5" w14:textId="77777777" w:rsidTr="008F1448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21C11FF6" w14:textId="77777777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08F3D592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经认证的家庭住所（寄养家庭模式B级的儿童场所）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0D54F42B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经认证的家庭住所（寄养家庭模式B级的儿童场所）</w:t>
            </w:r>
          </w:p>
        </w:tc>
      </w:tr>
      <w:tr w:rsidR="00A94EA4" w14:paraId="65D77BE4" w14:textId="77777777" w:rsidTr="008F1448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754537C" w14:textId="77777777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49138387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精神病治疗中心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0CA9B6D3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精神病治疗中心</w:t>
            </w:r>
          </w:p>
        </w:tc>
      </w:tr>
      <w:tr w:rsidR="00A94EA4" w14:paraId="30983593" w14:textId="77777777" w:rsidTr="008F1448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16B8BF5C" w14:textId="77777777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4891E49E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康复中心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1FFC6415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康复中心</w:t>
            </w:r>
          </w:p>
        </w:tc>
      </w:tr>
      <w:tr w:rsidR="00A94EA4" w14:paraId="2C960F70" w14:textId="77777777" w:rsidTr="008F1448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A4C07DE" w14:textId="77777777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31D6A3B8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急症及综合医院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12539C0B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急症及综合医院</w:t>
            </w:r>
          </w:p>
        </w:tc>
      </w:tr>
      <w:tr w:rsidR="00A94EA4" w14:paraId="18325990" w14:textId="77777777" w:rsidTr="008F1448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13DB136E" w14:textId="77777777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56853156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亚急性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4EC289EE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亚急性</w:t>
            </w:r>
          </w:p>
        </w:tc>
      </w:tr>
      <w:tr w:rsidR="00A94EA4" w14:paraId="4356B0A2" w14:textId="77777777" w:rsidTr="008F1448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EA2A494" w14:textId="77777777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2090B59B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亚急性儿科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6A93CE1A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亚急性儿科</w:t>
            </w:r>
          </w:p>
        </w:tc>
      </w:tr>
      <w:tr w:rsidR="00A94EA4" w:rsidRPr="00966A32" w14:paraId="090D5FB9" w14:textId="77777777" w:rsidTr="008F1448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6FC313FC" w14:textId="77777777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29E2A249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社区治疗机构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7678882F" w14:textId="04E71D8A" w:rsidR="009C46CE" w:rsidRPr="00966A32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SimSun" w:eastAsia="SimSun" w:hAnsi="SimSun" w:cs="SimSun"/>
                <w:color w:val="000000" w:themeColor="text1"/>
                <w:sz w:val="24"/>
                <w:szCs w:val="24"/>
              </w:rPr>
              <w:t>此代码仅适用于</w:t>
            </w:r>
            <w:r w:rsidRPr="00966A32">
              <w:rPr>
                <w:rFonts w:ascii="SimSun" w:eastAsia="SimSun" w:hAnsi="SimSun" w:cs="SimSun"/>
                <w:color w:val="000000" w:themeColor="text1"/>
                <w:sz w:val="24"/>
                <w:szCs w:val="24"/>
                <w:lang w:val="es-ES"/>
              </w:rPr>
              <w:t>Star</w:t>
            </w:r>
            <w:proofErr w:type="spellEnd"/>
            <w:r w:rsidRPr="00966A32">
              <w:rPr>
                <w:rFonts w:ascii="SimSun" w:eastAsia="SimSun" w:hAnsi="SimSun" w:cs="SimSun"/>
                <w:color w:val="000000" w:themeColor="text1"/>
                <w:sz w:val="24"/>
                <w:szCs w:val="24"/>
                <w:lang w:val="es-ES"/>
              </w:rPr>
              <w:t xml:space="preserve"> View</w:t>
            </w:r>
            <w:r>
              <w:rPr>
                <w:rFonts w:ascii="SimSun" w:eastAsia="SimSun" w:hAnsi="SimSun" w:cs="SimSun"/>
                <w:color w:val="000000" w:themeColor="text1"/>
                <w:sz w:val="24"/>
                <w:szCs w:val="24"/>
              </w:rPr>
              <w:t>和</w:t>
            </w:r>
            <w:r w:rsidRPr="00966A32">
              <w:rPr>
                <w:rFonts w:ascii="SimSun" w:eastAsia="SimSun" w:hAnsi="SimSun" w:cs="SimSun"/>
                <w:color w:val="000000" w:themeColor="text1"/>
                <w:sz w:val="24"/>
                <w:szCs w:val="24"/>
                <w:lang w:val="es-ES"/>
              </w:rPr>
              <w:t>Vista Del Mar</w:t>
            </w:r>
            <w:r>
              <w:rPr>
                <w:rFonts w:ascii="SimSun" w:eastAsia="SimSun" w:hAnsi="SimSun" w:cs="SimSun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A94EA4" w14:paraId="66AE09C2" w14:textId="77777777" w:rsidTr="008F1448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611DFE5E" w14:textId="77777777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56B444E6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持续护理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5CC402D8" w14:textId="65AEC934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 w:themeColor="text1"/>
                <w:sz w:val="24"/>
                <w:szCs w:val="24"/>
              </w:rPr>
              <w:t>ICF/DD - 持续护理</w:t>
            </w:r>
          </w:p>
        </w:tc>
      </w:tr>
      <w:tr w:rsidR="00A94EA4" w14:paraId="64DC3CB0" w14:textId="77777777" w:rsidTr="008F1448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3DB949E4" w14:textId="77777777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085497AF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临终关怀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304BBE9C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临终关怀</w:t>
            </w:r>
          </w:p>
        </w:tc>
      </w:tr>
      <w:tr w:rsidR="00A94EA4" w14:paraId="5DF48691" w14:textId="77777777" w:rsidTr="008F1448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01119DB" w14:textId="4152413F" w:rsidR="00DA1B79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5B19D24E" w14:textId="0B9DDA9E" w:rsidR="0091224F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暂住</w:t>
            </w:r>
            <w:proofErr w:type="spellEnd"/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/</w:t>
            </w:r>
            <w:proofErr w:type="spellStart"/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无家可归</w:t>
            </w:r>
            <w:proofErr w:type="spellEnd"/>
          </w:p>
        </w:tc>
        <w:tc>
          <w:tcPr>
            <w:tcW w:w="4770" w:type="dxa"/>
            <w:shd w:val="clear" w:color="auto" w:fill="auto"/>
            <w:vAlign w:val="center"/>
          </w:tcPr>
          <w:p w14:paraId="1A6E92EA" w14:textId="7C27B628" w:rsidR="00797DFE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665BF">
              <w:rPr>
                <w:rFonts w:ascii="SimSun" w:eastAsia="SimSun" w:hAnsi="SimSun" w:cs="SimSun"/>
                <w:color w:val="000000" w:themeColor="text1"/>
                <w:sz w:val="24"/>
                <w:szCs w:val="24"/>
              </w:rPr>
              <w:t>仅无家可归</w:t>
            </w:r>
          </w:p>
          <w:p w14:paraId="2CDAD041" w14:textId="48A16C6A" w:rsidR="0091576E" w:rsidRDefault="00000000" w:rsidP="00EF5584">
            <w:pPr>
              <w:spacing w:after="0" w:line="240" w:lineRule="auto"/>
              <w:ind w:right="158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 w:themeColor="text1"/>
                <w:sz w:val="24"/>
                <w:szCs w:val="24"/>
              </w:rPr>
              <w:t>使用联邦住房与城市发展部（HUD）的定义：“居住在不适合人类居住的场所、避难所、过渡性住房，并且离开居住超过90天的机构；在14天内失去了主要住所，且没有资源获得住房；住房不稳定的有子女的家庭；逃离家庭暴力”。</w:t>
            </w:r>
          </w:p>
          <w:p w14:paraId="08A5DBF9" w14:textId="2E2C1DB7" w:rsidR="0091224F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 w:themeColor="text1"/>
                <w:sz w:val="24"/>
                <w:szCs w:val="24"/>
              </w:rPr>
              <w:t>（非“暂住”=住房不稳定）</w:t>
            </w:r>
          </w:p>
        </w:tc>
      </w:tr>
      <w:tr w:rsidR="00A94EA4" w14:paraId="43498D39" w14:textId="77777777" w:rsidTr="008F1448">
        <w:trPr>
          <w:trHeight w:val="37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3FC306FF" w14:textId="77777777" w:rsidR="009D3C97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b/>
                <w:bCs/>
                <w:color w:val="000000" w:themeColor="text1"/>
                <w:sz w:val="24"/>
                <w:szCs w:val="24"/>
              </w:rPr>
              <w:t>当前</w:t>
            </w:r>
          </w:p>
          <w:p w14:paraId="37F02F0B" w14:textId="77777777" w:rsidR="009D3C97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b/>
                <w:bCs/>
                <w:color w:val="000000" w:themeColor="text1"/>
                <w:sz w:val="24"/>
                <w:szCs w:val="24"/>
              </w:rPr>
              <w:t>居所代码</w:t>
            </w:r>
          </w:p>
        </w:tc>
        <w:tc>
          <w:tcPr>
            <w:tcW w:w="4928" w:type="dxa"/>
            <w:shd w:val="clear" w:color="auto" w:fill="D9D9D9" w:themeFill="background1" w:themeFillShade="D9"/>
            <w:noWrap/>
            <w:vAlign w:val="center"/>
            <w:hideMark/>
          </w:tcPr>
          <w:p w14:paraId="14497AA3" w14:textId="77777777" w:rsidR="009D3C97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现有场所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1B6D184A" w14:textId="4A74982E" w:rsidR="009D3C97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可能的变更</w:t>
            </w:r>
            <w:proofErr w:type="spellEnd"/>
          </w:p>
        </w:tc>
      </w:tr>
      <w:tr w:rsidR="00A94EA4" w14:paraId="33D39CF0" w14:textId="77777777" w:rsidTr="008F1448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8DB61D7" w14:textId="77777777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63451D91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6D8C20CF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/>
                <w:sz w:val="24"/>
                <w:szCs w:val="24"/>
              </w:rPr>
              <w:t>其他</w:t>
            </w:r>
          </w:p>
        </w:tc>
      </w:tr>
      <w:tr w:rsidR="00A94EA4" w14:paraId="39A4587F" w14:textId="77777777" w:rsidTr="008F1448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583860DA" w14:textId="4362132C" w:rsidR="00FD1966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z w:val="24"/>
                <w:szCs w:val="24"/>
              </w:rPr>
              <w:t>新代码</w:t>
            </w:r>
          </w:p>
        </w:tc>
        <w:tc>
          <w:tcPr>
            <w:tcW w:w="4928" w:type="dxa"/>
            <w:shd w:val="clear" w:color="auto" w:fill="auto"/>
            <w:noWrap/>
            <w:vAlign w:val="center"/>
          </w:tcPr>
          <w:p w14:paraId="05E877D8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 w:themeColor="text1"/>
                <w:sz w:val="24"/>
                <w:szCs w:val="24"/>
              </w:rPr>
              <w:t>当前没有</w:t>
            </w:r>
          </w:p>
        </w:tc>
        <w:tc>
          <w:tcPr>
            <w:tcW w:w="4770" w:type="dxa"/>
            <w:vAlign w:val="center"/>
          </w:tcPr>
          <w:p w14:paraId="424A5B7B" w14:textId="68DA3761" w:rsidR="009C46CE" w:rsidRPr="00797DFE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SimSun" w:eastAsia="SimSun" w:hAnsi="SimSun" w:cs="SimSun"/>
                <w:color w:val="000000" w:themeColor="text1"/>
                <w:sz w:val="24"/>
                <w:szCs w:val="24"/>
              </w:rPr>
              <w:t>在没有家人同住或没有独立生活服务/辅助生活服务支持的情况下独立居住，并支付房租或抵押贷款的个人</w:t>
            </w:r>
          </w:p>
        </w:tc>
      </w:tr>
      <w:tr w:rsidR="00A94EA4" w14:paraId="68A75CB5" w14:textId="77777777" w:rsidTr="008F1448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70E3DFAB" w14:textId="683652B9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z w:val="24"/>
                <w:szCs w:val="24"/>
              </w:rPr>
              <w:t>新代码</w:t>
            </w:r>
          </w:p>
        </w:tc>
        <w:tc>
          <w:tcPr>
            <w:tcW w:w="4928" w:type="dxa"/>
            <w:shd w:val="clear" w:color="auto" w:fill="auto"/>
            <w:noWrap/>
            <w:vAlign w:val="center"/>
          </w:tcPr>
          <w:p w14:paraId="710893A9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 w:themeColor="text1"/>
                <w:sz w:val="24"/>
                <w:szCs w:val="24"/>
              </w:rPr>
              <w:t>当前没有</w:t>
            </w:r>
          </w:p>
        </w:tc>
        <w:tc>
          <w:tcPr>
            <w:tcW w:w="4770" w:type="dxa"/>
            <w:vAlign w:val="center"/>
          </w:tcPr>
          <w:p w14:paraId="7115B400" w14:textId="06944BA7" w:rsidR="009C46CE" w:rsidRPr="00797DFE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SimSun" w:eastAsia="SimSun" w:hAnsi="SimSun" w:cs="SimSun"/>
                <w:color w:val="000000" w:themeColor="text1"/>
                <w:sz w:val="24"/>
                <w:szCs w:val="24"/>
              </w:rPr>
              <w:t>精神卫生研究所（IMD）</w:t>
            </w:r>
          </w:p>
        </w:tc>
      </w:tr>
      <w:tr w:rsidR="00A94EA4" w14:paraId="574BF832" w14:textId="77777777" w:rsidTr="008F1448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779C7D91" w14:textId="07107EB1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z w:val="24"/>
                <w:szCs w:val="24"/>
              </w:rPr>
              <w:lastRenderedPageBreak/>
              <w:t>新代码</w:t>
            </w:r>
          </w:p>
        </w:tc>
        <w:tc>
          <w:tcPr>
            <w:tcW w:w="4928" w:type="dxa"/>
            <w:shd w:val="clear" w:color="auto" w:fill="auto"/>
            <w:noWrap/>
            <w:vAlign w:val="center"/>
          </w:tcPr>
          <w:p w14:paraId="498A2082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 w:themeColor="text1"/>
                <w:sz w:val="24"/>
                <w:szCs w:val="24"/>
              </w:rPr>
              <w:t>当前没有</w:t>
            </w:r>
          </w:p>
        </w:tc>
        <w:tc>
          <w:tcPr>
            <w:tcW w:w="4770" w:type="dxa"/>
            <w:vAlign w:val="center"/>
          </w:tcPr>
          <w:p w14:paraId="530DE661" w14:textId="04A2F6A9" w:rsidR="009C46CE" w:rsidRPr="00797DFE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SimSun" w:eastAsia="SimSun" w:hAnsi="SimSun" w:cs="SimSun"/>
                <w:color w:val="000000" w:themeColor="text1"/>
                <w:sz w:val="24"/>
                <w:szCs w:val="24"/>
              </w:rPr>
              <w:t>面向有特殊医疗需求人士的成人住宅式设施（ARFPSHN）</w:t>
            </w:r>
          </w:p>
        </w:tc>
      </w:tr>
      <w:tr w:rsidR="00A94EA4" w14:paraId="75831814" w14:textId="77777777" w:rsidTr="008F1448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187D71A7" w14:textId="1ED90CF7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z w:val="24"/>
                <w:szCs w:val="24"/>
              </w:rPr>
              <w:t>新代码</w:t>
            </w:r>
          </w:p>
        </w:tc>
        <w:tc>
          <w:tcPr>
            <w:tcW w:w="4928" w:type="dxa"/>
            <w:shd w:val="clear" w:color="auto" w:fill="auto"/>
            <w:noWrap/>
            <w:vAlign w:val="center"/>
          </w:tcPr>
          <w:p w14:paraId="1F7DE531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 w:themeColor="text1"/>
                <w:sz w:val="24"/>
                <w:szCs w:val="24"/>
              </w:rPr>
              <w:t>当前没有</w:t>
            </w:r>
          </w:p>
        </w:tc>
        <w:tc>
          <w:tcPr>
            <w:tcW w:w="4770" w:type="dxa"/>
            <w:vAlign w:val="center"/>
          </w:tcPr>
          <w:p w14:paraId="3BCE5441" w14:textId="03EF9B05" w:rsidR="009C46CE" w:rsidRPr="00797DFE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SimSun" w:eastAsia="SimSun" w:hAnsi="SimSun" w:cs="SimSun"/>
                <w:color w:val="000000" w:themeColor="text1"/>
                <w:sz w:val="24"/>
                <w:szCs w:val="24"/>
              </w:rPr>
              <w:t>强化行为支持之家（EBSH）</w:t>
            </w:r>
          </w:p>
        </w:tc>
      </w:tr>
      <w:tr w:rsidR="00A94EA4" w14:paraId="1CE9F2B0" w14:textId="77777777" w:rsidTr="008F1448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413FA8A2" w14:textId="07D33035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z w:val="24"/>
                <w:szCs w:val="24"/>
              </w:rPr>
              <w:t>新代码</w:t>
            </w:r>
          </w:p>
        </w:tc>
        <w:tc>
          <w:tcPr>
            <w:tcW w:w="4928" w:type="dxa"/>
            <w:shd w:val="clear" w:color="auto" w:fill="auto"/>
            <w:noWrap/>
            <w:vAlign w:val="center"/>
          </w:tcPr>
          <w:p w14:paraId="423521F2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 w:themeColor="text1"/>
                <w:sz w:val="24"/>
                <w:szCs w:val="24"/>
              </w:rPr>
              <w:t>当前没有</w:t>
            </w:r>
          </w:p>
        </w:tc>
        <w:tc>
          <w:tcPr>
            <w:tcW w:w="4770" w:type="dxa"/>
            <w:vAlign w:val="center"/>
          </w:tcPr>
          <w:p w14:paraId="0B642B9E" w14:textId="33957DFE" w:rsidR="009C46CE" w:rsidRPr="00797DFE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SimSun" w:eastAsia="SimSun" w:hAnsi="SimSun" w:cs="SimSun"/>
                <w:color w:val="000000" w:themeColor="text1"/>
                <w:sz w:val="24"/>
                <w:szCs w:val="24"/>
              </w:rPr>
              <w:t>危机介入社区之家（CCH）</w:t>
            </w:r>
          </w:p>
        </w:tc>
      </w:tr>
      <w:tr w:rsidR="00A94EA4" w14:paraId="3EBD43A1" w14:textId="77777777" w:rsidTr="008F1448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56101CCF" w14:textId="4BED17E0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z w:val="24"/>
                <w:szCs w:val="24"/>
              </w:rPr>
              <w:t>新代码</w:t>
            </w:r>
          </w:p>
        </w:tc>
        <w:tc>
          <w:tcPr>
            <w:tcW w:w="4928" w:type="dxa"/>
            <w:shd w:val="clear" w:color="auto" w:fill="auto"/>
            <w:noWrap/>
            <w:vAlign w:val="center"/>
          </w:tcPr>
          <w:p w14:paraId="432E06FE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 w:themeColor="text1"/>
                <w:sz w:val="24"/>
                <w:szCs w:val="24"/>
              </w:rPr>
              <w:t>当前没有</w:t>
            </w:r>
          </w:p>
        </w:tc>
        <w:tc>
          <w:tcPr>
            <w:tcW w:w="4770" w:type="dxa"/>
            <w:vAlign w:val="center"/>
          </w:tcPr>
          <w:p w14:paraId="57CF174A" w14:textId="3FAE71EC" w:rsidR="009C46CE" w:rsidRPr="00797DFE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SimSun" w:eastAsia="SimSun" w:hAnsi="SimSun" w:cs="SimSun"/>
                <w:color w:val="000000" w:themeColor="text1"/>
                <w:sz w:val="24"/>
                <w:szCs w:val="24"/>
              </w:rPr>
              <w:t>STAR Home（也称为急性危机之家）</w:t>
            </w:r>
          </w:p>
        </w:tc>
      </w:tr>
      <w:tr w:rsidR="00A94EA4" w14:paraId="621E93D3" w14:textId="77777777" w:rsidTr="008F1448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7DD857D8" w14:textId="61B9D62C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z w:val="24"/>
                <w:szCs w:val="24"/>
              </w:rPr>
              <w:t>新代码</w:t>
            </w:r>
          </w:p>
        </w:tc>
        <w:tc>
          <w:tcPr>
            <w:tcW w:w="4928" w:type="dxa"/>
            <w:shd w:val="clear" w:color="auto" w:fill="auto"/>
            <w:noWrap/>
            <w:vAlign w:val="center"/>
          </w:tcPr>
          <w:p w14:paraId="6FAEE9EF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 w:themeColor="text1"/>
                <w:sz w:val="24"/>
                <w:szCs w:val="24"/>
              </w:rPr>
              <w:t>当前没有</w:t>
            </w:r>
          </w:p>
        </w:tc>
        <w:tc>
          <w:tcPr>
            <w:tcW w:w="4770" w:type="dxa"/>
            <w:vAlign w:val="center"/>
          </w:tcPr>
          <w:p w14:paraId="24516864" w14:textId="5CCDAEB6" w:rsidR="009C46CE" w:rsidRPr="00797DFE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SimSun" w:eastAsia="SimSun" w:hAnsi="SimSun" w:cs="SimSun"/>
                <w:color w:val="000000" w:themeColor="text1"/>
                <w:sz w:val="24"/>
                <w:szCs w:val="24"/>
              </w:rPr>
              <w:t>精神病治疗机构（PHF）</w:t>
            </w:r>
          </w:p>
        </w:tc>
      </w:tr>
      <w:tr w:rsidR="00A94EA4" w14:paraId="5D22A3E1" w14:textId="77777777" w:rsidTr="008F1448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4A19FB24" w14:textId="315A421B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z w:val="24"/>
                <w:szCs w:val="24"/>
              </w:rPr>
              <w:t>新代码</w:t>
            </w:r>
          </w:p>
        </w:tc>
        <w:tc>
          <w:tcPr>
            <w:tcW w:w="4928" w:type="dxa"/>
            <w:shd w:val="clear" w:color="auto" w:fill="auto"/>
            <w:noWrap/>
            <w:vAlign w:val="center"/>
          </w:tcPr>
          <w:p w14:paraId="61C466B9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 w:themeColor="text1"/>
                <w:sz w:val="24"/>
                <w:szCs w:val="24"/>
              </w:rPr>
              <w:t>当前没有</w:t>
            </w:r>
          </w:p>
        </w:tc>
        <w:tc>
          <w:tcPr>
            <w:tcW w:w="4770" w:type="dxa"/>
            <w:vAlign w:val="center"/>
          </w:tcPr>
          <w:p w14:paraId="46A5AE75" w14:textId="4F0CBAE3" w:rsidR="009C46CE" w:rsidRPr="00797DFE" w:rsidRDefault="00000000" w:rsidP="00A12D2C">
            <w:pPr>
              <w:spacing w:after="0" w:line="240" w:lineRule="auto"/>
              <w:ind w:right="-11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SimSun" w:eastAsia="SimSun" w:hAnsi="SimSun" w:cs="SimSun"/>
                <w:color w:val="000000" w:themeColor="text1"/>
                <w:sz w:val="24"/>
                <w:szCs w:val="24"/>
              </w:rPr>
              <w:t>青少年安全治疗机构（又称“安全通道”）</w:t>
            </w:r>
          </w:p>
        </w:tc>
      </w:tr>
      <w:tr w:rsidR="00A94EA4" w14:paraId="089FA55F" w14:textId="77777777" w:rsidTr="008F1448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14F5E5BA" w14:textId="6EA6E3C4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z w:val="24"/>
                <w:szCs w:val="24"/>
              </w:rPr>
              <w:t>新代码</w:t>
            </w:r>
          </w:p>
        </w:tc>
        <w:tc>
          <w:tcPr>
            <w:tcW w:w="4928" w:type="dxa"/>
            <w:shd w:val="clear" w:color="auto" w:fill="auto"/>
            <w:noWrap/>
            <w:vAlign w:val="center"/>
          </w:tcPr>
          <w:p w14:paraId="387AD521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 w:themeColor="text1"/>
                <w:sz w:val="24"/>
                <w:szCs w:val="24"/>
              </w:rPr>
              <w:t>当前没有</w:t>
            </w:r>
          </w:p>
        </w:tc>
        <w:tc>
          <w:tcPr>
            <w:tcW w:w="4770" w:type="dxa"/>
            <w:vAlign w:val="center"/>
          </w:tcPr>
          <w:p w14:paraId="5B4F348B" w14:textId="6ABCA2B5" w:rsidR="009C46CE" w:rsidRPr="00797DFE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SimSun" w:eastAsia="SimSun" w:hAnsi="SimSun" w:cs="SimSun"/>
                <w:color w:val="000000" w:themeColor="text1"/>
                <w:sz w:val="24"/>
                <w:szCs w:val="24"/>
              </w:rPr>
              <w:t>面向有特殊医疗保健需求的儿童的集体之家（GHCSHN）</w:t>
            </w:r>
          </w:p>
        </w:tc>
      </w:tr>
      <w:tr w:rsidR="00A94EA4" w14:paraId="77D3F080" w14:textId="77777777" w:rsidTr="008F1448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6F97DE10" w14:textId="137CCDDE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z w:val="24"/>
                <w:szCs w:val="24"/>
              </w:rPr>
              <w:t>新代码</w:t>
            </w:r>
          </w:p>
        </w:tc>
        <w:tc>
          <w:tcPr>
            <w:tcW w:w="4928" w:type="dxa"/>
            <w:shd w:val="clear" w:color="auto" w:fill="auto"/>
            <w:noWrap/>
            <w:vAlign w:val="center"/>
          </w:tcPr>
          <w:p w14:paraId="302F00A1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 w:themeColor="text1"/>
                <w:sz w:val="24"/>
                <w:szCs w:val="24"/>
              </w:rPr>
              <w:t>当前没有</w:t>
            </w:r>
          </w:p>
        </w:tc>
        <w:tc>
          <w:tcPr>
            <w:tcW w:w="4770" w:type="dxa"/>
            <w:vAlign w:val="center"/>
          </w:tcPr>
          <w:p w14:paraId="1637DADC" w14:textId="50B1D8A5" w:rsidR="009C46CE" w:rsidRPr="00797DFE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SimSun" w:eastAsia="SimSun" w:hAnsi="SimSun" w:cs="SimSun"/>
                <w:color w:val="000000" w:themeColor="text1"/>
                <w:sz w:val="24"/>
                <w:szCs w:val="24"/>
              </w:rPr>
              <w:t>精神病住院治疗机构（PRTF）</w:t>
            </w:r>
          </w:p>
        </w:tc>
      </w:tr>
      <w:tr w:rsidR="00A94EA4" w14:paraId="2A9D09F5" w14:textId="77777777" w:rsidTr="008F1448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18BE62C0" w14:textId="35F27446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z w:val="24"/>
                <w:szCs w:val="24"/>
              </w:rPr>
              <w:t>新代码</w:t>
            </w:r>
          </w:p>
        </w:tc>
        <w:tc>
          <w:tcPr>
            <w:tcW w:w="4928" w:type="dxa"/>
            <w:shd w:val="clear" w:color="auto" w:fill="auto"/>
            <w:noWrap/>
            <w:vAlign w:val="center"/>
          </w:tcPr>
          <w:p w14:paraId="5ADF2A27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 w:themeColor="text1"/>
                <w:sz w:val="24"/>
                <w:szCs w:val="24"/>
              </w:rPr>
              <w:t>当前没有</w:t>
            </w:r>
          </w:p>
        </w:tc>
        <w:tc>
          <w:tcPr>
            <w:tcW w:w="4770" w:type="dxa"/>
            <w:vAlign w:val="center"/>
          </w:tcPr>
          <w:p w14:paraId="3E61022B" w14:textId="5239E819" w:rsidR="009C46CE" w:rsidRPr="00797DFE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SimSun" w:eastAsia="SimSun" w:hAnsi="SimSun" w:cs="SimSun"/>
                <w:color w:val="000000" w:themeColor="text1"/>
                <w:sz w:val="24"/>
                <w:szCs w:val="24"/>
              </w:rPr>
              <w:t>密集性服务寄养照护（ISFC）</w:t>
            </w:r>
          </w:p>
        </w:tc>
      </w:tr>
      <w:tr w:rsidR="00A94EA4" w14:paraId="1F2AB82D" w14:textId="77777777" w:rsidTr="008F1448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6593C9C7" w14:textId="316364DE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z w:val="24"/>
                <w:szCs w:val="24"/>
              </w:rPr>
              <w:t>新代码</w:t>
            </w:r>
          </w:p>
        </w:tc>
        <w:tc>
          <w:tcPr>
            <w:tcW w:w="4928" w:type="dxa"/>
            <w:shd w:val="clear" w:color="auto" w:fill="auto"/>
            <w:noWrap/>
            <w:vAlign w:val="center"/>
          </w:tcPr>
          <w:p w14:paraId="71B0C5F6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 w:themeColor="text1"/>
                <w:sz w:val="24"/>
                <w:szCs w:val="24"/>
              </w:rPr>
              <w:t>当前没有</w:t>
            </w:r>
          </w:p>
        </w:tc>
        <w:tc>
          <w:tcPr>
            <w:tcW w:w="4770" w:type="dxa"/>
            <w:vAlign w:val="center"/>
          </w:tcPr>
          <w:p w14:paraId="25A75313" w14:textId="4D95DB98" w:rsidR="009C46CE" w:rsidRPr="00797DFE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97DFE">
              <w:rPr>
                <w:rFonts w:ascii="SimSun" w:eastAsia="SimSun" w:hAnsi="SimSun" w:cs="SimSun"/>
                <w:color w:val="000000" w:themeColor="text1"/>
                <w:sz w:val="24"/>
                <w:szCs w:val="24"/>
              </w:rPr>
              <w:t>集中居住保健机构（CLHF）</w:t>
            </w:r>
          </w:p>
        </w:tc>
      </w:tr>
      <w:tr w:rsidR="00A94EA4" w14:paraId="1D329F82" w14:textId="77777777" w:rsidTr="008F1448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44E859A2" w14:textId="4D215E68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z w:val="24"/>
                <w:szCs w:val="24"/>
              </w:rPr>
              <w:t>新代码</w:t>
            </w:r>
          </w:p>
        </w:tc>
        <w:tc>
          <w:tcPr>
            <w:tcW w:w="4928" w:type="dxa"/>
            <w:shd w:val="clear" w:color="auto" w:fill="auto"/>
            <w:noWrap/>
            <w:vAlign w:val="center"/>
          </w:tcPr>
          <w:p w14:paraId="20C37A0A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 w:themeColor="text1"/>
                <w:sz w:val="24"/>
                <w:szCs w:val="24"/>
              </w:rPr>
              <w:t>当前没有</w:t>
            </w:r>
          </w:p>
        </w:tc>
        <w:tc>
          <w:tcPr>
            <w:tcW w:w="4770" w:type="dxa"/>
            <w:vAlign w:val="center"/>
          </w:tcPr>
          <w:p w14:paraId="4C499687" w14:textId="31BC1B99" w:rsidR="00797DFE" w:rsidRPr="00797DFE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97DFE">
              <w:rPr>
                <w:rFonts w:ascii="SimSun" w:eastAsia="SimSun" w:hAnsi="SimSun" w:cs="SimSun"/>
                <w:color w:val="000000" w:themeColor="text1"/>
                <w:sz w:val="24"/>
                <w:szCs w:val="24"/>
              </w:rPr>
              <w:t>住房不稳定（包括暂住）</w:t>
            </w:r>
          </w:p>
          <w:p w14:paraId="062D917A" w14:textId="0A6FAA41" w:rsidR="009C46CE" w:rsidRPr="00797DFE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SimSun" w:eastAsia="SimSun" w:hAnsi="SimSun" w:cs="SimSun"/>
                <w:color w:val="000000" w:themeColor="text1"/>
                <w:sz w:val="24"/>
                <w:szCs w:val="24"/>
              </w:rPr>
              <w:t>（非无家可归 = 代码90）</w:t>
            </w:r>
          </w:p>
        </w:tc>
      </w:tr>
      <w:tr w:rsidR="00A94EA4" w14:paraId="4231DF7D" w14:textId="77777777" w:rsidTr="008F1448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3A1DFBD1" w14:textId="142F99BF" w:rsidR="009C46CE" w:rsidRPr="002C57BC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z w:val="24"/>
                <w:szCs w:val="24"/>
              </w:rPr>
              <w:t>新代码</w:t>
            </w:r>
          </w:p>
        </w:tc>
        <w:tc>
          <w:tcPr>
            <w:tcW w:w="4928" w:type="dxa"/>
            <w:shd w:val="clear" w:color="auto" w:fill="auto"/>
            <w:noWrap/>
            <w:vAlign w:val="center"/>
          </w:tcPr>
          <w:p w14:paraId="2B52669B" w14:textId="77777777" w:rsidR="009C46CE" w:rsidRPr="002C57BC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color w:val="000000" w:themeColor="text1"/>
                <w:sz w:val="24"/>
                <w:szCs w:val="24"/>
              </w:rPr>
              <w:t>当前没有</w:t>
            </w:r>
          </w:p>
        </w:tc>
        <w:tc>
          <w:tcPr>
            <w:tcW w:w="4770" w:type="dxa"/>
            <w:vAlign w:val="center"/>
          </w:tcPr>
          <w:p w14:paraId="39E3F70C" w14:textId="77777777" w:rsidR="0091576E" w:rsidRPr="008B4F0F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B4F0F">
              <w:rPr>
                <w:rFonts w:ascii="SimSun" w:eastAsia="SimSun" w:hAnsi="SimSun" w:cs="SimSun"/>
                <w:color w:val="000000" w:themeColor="text1"/>
                <w:sz w:val="24"/>
                <w:szCs w:val="24"/>
              </w:rPr>
              <w:t>酒店/汽车旅馆</w:t>
            </w:r>
          </w:p>
          <w:p w14:paraId="13370E72" w14:textId="422AEC4C" w:rsidR="009C46CE" w:rsidRPr="008B4F0F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 w:themeColor="text1"/>
                <w:sz w:val="24"/>
                <w:szCs w:val="24"/>
              </w:rPr>
              <w:t>（入住酒店或汽车旅馆的个人）</w:t>
            </w:r>
          </w:p>
        </w:tc>
      </w:tr>
      <w:tr w:rsidR="00A94EA4" w14:paraId="1F3FBDCB" w14:textId="77777777" w:rsidTr="008F1448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0E57A178" w14:textId="0129DF53" w:rsidR="009C46CE" w:rsidRPr="008B4F0F" w:rsidRDefault="00000000" w:rsidP="008F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z w:val="24"/>
                <w:szCs w:val="24"/>
              </w:rPr>
              <w:t>新代码</w:t>
            </w:r>
          </w:p>
        </w:tc>
        <w:tc>
          <w:tcPr>
            <w:tcW w:w="4928" w:type="dxa"/>
            <w:shd w:val="clear" w:color="auto" w:fill="auto"/>
            <w:noWrap/>
            <w:vAlign w:val="center"/>
          </w:tcPr>
          <w:p w14:paraId="52DA3104" w14:textId="77777777" w:rsidR="009C46CE" w:rsidRPr="008B4F0F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4F0F">
              <w:rPr>
                <w:rFonts w:ascii="SimSun" w:eastAsia="SimSun" w:hAnsi="SimSun" w:cs="SimSun"/>
                <w:color w:val="000000" w:themeColor="text1"/>
                <w:sz w:val="24"/>
                <w:szCs w:val="24"/>
              </w:rPr>
              <w:t>当前没有</w:t>
            </w:r>
          </w:p>
        </w:tc>
        <w:tc>
          <w:tcPr>
            <w:tcW w:w="4770" w:type="dxa"/>
            <w:vAlign w:val="center"/>
          </w:tcPr>
          <w:p w14:paraId="179737AE" w14:textId="1C64D831" w:rsidR="009C46CE" w:rsidRPr="008B4F0F" w:rsidRDefault="00000000" w:rsidP="008F1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4F0F">
              <w:rPr>
                <w:rFonts w:ascii="SimSun" w:eastAsia="SimSun" w:hAnsi="SimSun" w:cs="SimSun"/>
                <w:color w:val="000000" w:themeColor="text1"/>
                <w:sz w:val="24"/>
                <w:szCs w:val="24"/>
              </w:rPr>
              <w:t>短期住院治疗计划（STRTP）</w:t>
            </w:r>
          </w:p>
        </w:tc>
      </w:tr>
    </w:tbl>
    <w:p w14:paraId="3B829CAA" w14:textId="77777777" w:rsidR="008B4F0F" w:rsidRPr="008B4F0F" w:rsidRDefault="008B4F0F" w:rsidP="008B4F0F">
      <w:pPr>
        <w:rPr>
          <w:rFonts w:ascii="Arial" w:hAnsi="Arial" w:cs="Arial"/>
          <w:sz w:val="24"/>
          <w:szCs w:val="24"/>
        </w:rPr>
      </w:pPr>
    </w:p>
    <w:p w14:paraId="547B3AFE" w14:textId="0643DC28" w:rsidR="009C46CE" w:rsidRPr="008B4F0F" w:rsidRDefault="00000000" w:rsidP="009E2583">
      <w:pPr>
        <w:ind w:left="-720"/>
        <w:rPr>
          <w:rFonts w:ascii="Arial" w:hAnsi="Arial" w:cs="Arial"/>
          <w:sz w:val="24"/>
          <w:szCs w:val="24"/>
        </w:rPr>
      </w:pPr>
      <w:r>
        <w:rPr>
          <w:rFonts w:ascii="SimSun" w:eastAsia="SimSun" w:hAnsi="SimSun" w:cs="SimSun"/>
          <w:sz w:val="24"/>
          <w:szCs w:val="24"/>
        </w:rPr>
        <w:t>与居住场所有关的其他可能变更：</w:t>
      </w:r>
    </w:p>
    <w:p w14:paraId="16930987" w14:textId="25F0ABA2" w:rsidR="009C46CE" w:rsidRPr="008165B0" w:rsidRDefault="00000000" w:rsidP="009E2583">
      <w:pPr>
        <w:spacing w:after="0"/>
        <w:ind w:left="-720"/>
        <w:rPr>
          <w:rFonts w:ascii="Arial" w:hAnsi="Arial" w:cs="Arial"/>
          <w:sz w:val="24"/>
          <w:szCs w:val="24"/>
        </w:rPr>
      </w:pPr>
      <w:r w:rsidRPr="3289C0D7">
        <w:rPr>
          <w:rFonts w:ascii="SimSun" w:eastAsia="SimSun" w:hAnsi="SimSun" w:cs="SimSun"/>
          <w:b/>
          <w:bCs/>
          <w:sz w:val="24"/>
          <w:szCs w:val="24"/>
        </w:rPr>
        <w:t>延迟逃生锁/周边安全保卫（DE/SP）</w:t>
      </w:r>
      <w:r w:rsidRPr="3289C0D7">
        <w:rPr>
          <w:rFonts w:ascii="SimSun" w:eastAsia="SimSun" w:hAnsi="SimSun" w:cs="SimSun"/>
          <w:sz w:val="24"/>
          <w:szCs w:val="24"/>
        </w:rPr>
        <w:t>:  DE/SP功能旨在在非紧急情况下短时间延迟进出时间，或防止未经授权的进入或侵入。这些功能在不同类型的住宅环境中都能找到。加州是否应该创建一个字段来标记有DE/SP的住所？</w:t>
      </w:r>
    </w:p>
    <w:p w14:paraId="3105918A" w14:textId="44F73AD2" w:rsidR="3289C0D7" w:rsidRPr="005E1935" w:rsidRDefault="3289C0D7" w:rsidP="009E2583">
      <w:pPr>
        <w:spacing w:after="0"/>
        <w:ind w:left="-720"/>
        <w:rPr>
          <w:rFonts w:ascii="Arial" w:hAnsi="Arial" w:cs="Arial"/>
          <w:sz w:val="24"/>
          <w:szCs w:val="24"/>
        </w:rPr>
      </w:pPr>
    </w:p>
    <w:p w14:paraId="69ABB513" w14:textId="0D4A8A5E" w:rsidR="00B378FE" w:rsidRDefault="00000000" w:rsidP="000D699B">
      <w:pPr>
        <w:spacing w:after="0"/>
        <w:ind w:left="-720"/>
        <w:rPr>
          <w:rFonts w:ascii="Arial" w:hAnsi="Arial" w:cs="Arial"/>
          <w:sz w:val="24"/>
          <w:szCs w:val="24"/>
          <w:u w:val="single"/>
        </w:rPr>
      </w:pPr>
      <w:r w:rsidRPr="008165B0">
        <w:rPr>
          <w:rFonts w:ascii="SimSun" w:eastAsia="SimSun" w:hAnsi="SimSun" w:cs="SimSun"/>
          <w:b/>
          <w:bCs/>
          <w:sz w:val="24"/>
          <w:szCs w:val="24"/>
        </w:rPr>
        <w:t>包含七张或更多床位的住所：</w:t>
      </w:r>
      <w:r w:rsidR="00883FED" w:rsidRPr="008165B0">
        <w:rPr>
          <w:rFonts w:ascii="SimSun" w:eastAsia="SimSun" w:hAnsi="SimSun" w:cs="SimSun"/>
          <w:sz w:val="24"/>
          <w:szCs w:val="24"/>
        </w:rPr>
        <w:t>有几种住所设有七张或更多床位。加州是否应该创建一个字段来标记这些规模更大的住所？</w:t>
      </w:r>
    </w:p>
    <w:p w14:paraId="72EA2D81" w14:textId="77777777" w:rsidR="3289C0D7" w:rsidRDefault="3289C0D7" w:rsidP="009E2583">
      <w:pPr>
        <w:spacing w:after="0"/>
        <w:ind w:left="-720"/>
        <w:rPr>
          <w:rFonts w:ascii="Arial" w:hAnsi="Arial" w:cs="Arial"/>
          <w:sz w:val="24"/>
          <w:szCs w:val="24"/>
          <w:u w:val="single"/>
        </w:rPr>
      </w:pPr>
    </w:p>
    <w:p w14:paraId="4BA04F8A" w14:textId="77777777" w:rsidR="00731AAA" w:rsidRDefault="00000000" w:rsidP="009E2583">
      <w:pPr>
        <w:spacing w:after="0"/>
        <w:ind w:left="-720"/>
        <w:rPr>
          <w:rFonts w:ascii="Arial" w:hAnsi="Arial" w:cs="Arial"/>
          <w:sz w:val="24"/>
          <w:szCs w:val="24"/>
        </w:rPr>
      </w:pPr>
      <w:r w:rsidRPr="3289C0D7">
        <w:rPr>
          <w:rFonts w:ascii="SimSun" w:eastAsia="SimSun" w:hAnsi="SimSun" w:cs="SimSun"/>
          <w:b/>
          <w:bCs/>
          <w:sz w:val="24"/>
          <w:szCs w:val="24"/>
        </w:rPr>
        <w:t>“集体之家”：</w:t>
      </w:r>
      <w:r w:rsidRPr="00F248E0">
        <w:rPr>
          <w:rFonts w:ascii="SimSun" w:eastAsia="SimSun" w:hAnsi="SimSun" w:cs="SimSun"/>
          <w:sz w:val="24"/>
          <w:szCs w:val="24"/>
        </w:rPr>
        <w:t>“集体之家”一词指专门面向18岁以下儿童的集体住所。是否应该：</w:t>
      </w:r>
    </w:p>
    <w:p w14:paraId="574EF77D" w14:textId="1A620DBD" w:rsidR="00731AAA" w:rsidRDefault="00000000" w:rsidP="00105583">
      <w:pPr>
        <w:spacing w:after="0"/>
        <w:rPr>
          <w:rFonts w:ascii="Arial" w:hAnsi="Arial" w:cs="Arial"/>
          <w:sz w:val="24"/>
          <w:szCs w:val="24"/>
        </w:rPr>
      </w:pPr>
      <w:r w:rsidRPr="005E1935">
        <w:rPr>
          <w:rFonts w:ascii="SimSun" w:eastAsia="SimSun" w:hAnsi="SimSun" w:cs="SimSun"/>
          <w:sz w:val="24"/>
          <w:szCs w:val="24"/>
        </w:rPr>
        <w:t>1) 将“集体之家”只用来指代面向18岁以下儿童的住所？</w:t>
      </w:r>
    </w:p>
    <w:p w14:paraId="77606A64" w14:textId="64CE492C" w:rsidR="00105583" w:rsidRDefault="00000000" w:rsidP="00105583">
      <w:pPr>
        <w:spacing w:after="0"/>
        <w:rPr>
          <w:rFonts w:ascii="Arial" w:hAnsi="Arial" w:cs="Arial"/>
          <w:sz w:val="24"/>
          <w:szCs w:val="24"/>
        </w:rPr>
      </w:pPr>
      <w:r w:rsidRPr="005E1935">
        <w:rPr>
          <w:rFonts w:ascii="SimSun" w:eastAsia="SimSun" w:hAnsi="SimSun" w:cs="SimSun"/>
          <w:sz w:val="24"/>
          <w:szCs w:val="24"/>
        </w:rPr>
        <w:t>2) 使用“儿童”而非“集体”？并且/或者</w:t>
      </w:r>
    </w:p>
    <w:p w14:paraId="593CF312" w14:textId="1A0F420E" w:rsidR="009C46CE" w:rsidRDefault="00000000" w:rsidP="00105583">
      <w:pPr>
        <w:spacing w:after="0"/>
        <w:rPr>
          <w:rFonts w:ascii="Arial" w:hAnsi="Arial" w:cs="Arial"/>
          <w:sz w:val="24"/>
          <w:szCs w:val="24"/>
        </w:rPr>
      </w:pPr>
      <w:r w:rsidRPr="005E1935">
        <w:rPr>
          <w:rFonts w:ascii="SimSun" w:eastAsia="SimSun" w:hAnsi="SimSun" w:cs="SimSun"/>
          <w:sz w:val="24"/>
          <w:szCs w:val="24"/>
        </w:rPr>
        <w:t>3) 创建一个字段来标识这类住所？</w:t>
      </w:r>
    </w:p>
    <w:p w14:paraId="72FC013B" w14:textId="77777777" w:rsidR="00565607" w:rsidRPr="005E1935" w:rsidRDefault="00565607" w:rsidP="009E2583">
      <w:pPr>
        <w:spacing w:after="0"/>
        <w:ind w:left="-720"/>
        <w:rPr>
          <w:rFonts w:ascii="Arial" w:hAnsi="Arial" w:cs="Arial"/>
          <w:sz w:val="24"/>
          <w:szCs w:val="24"/>
        </w:rPr>
      </w:pPr>
    </w:p>
    <w:p w14:paraId="20F66C7F" w14:textId="7CBC49C0" w:rsidR="009C46CE" w:rsidRPr="002C57BC" w:rsidRDefault="00000000" w:rsidP="0027158B">
      <w:pPr>
        <w:spacing w:after="0"/>
        <w:ind w:left="-720"/>
        <w:rPr>
          <w:rFonts w:ascii="Arial" w:hAnsi="Arial" w:cs="Arial"/>
          <w:sz w:val="24"/>
          <w:szCs w:val="24"/>
        </w:rPr>
      </w:pPr>
      <w:r w:rsidRPr="3289C0D7">
        <w:rPr>
          <w:rFonts w:ascii="SimSun" w:eastAsia="SimSun" w:hAnsi="SimSun" w:cs="SimSun"/>
          <w:b/>
          <w:bCs/>
          <w:sz w:val="24"/>
          <w:szCs w:val="24"/>
        </w:rPr>
        <w:t>照护等级：</w:t>
      </w:r>
      <w:r w:rsidRPr="3289C0D7">
        <w:rPr>
          <w:rFonts w:ascii="SimSun" w:eastAsia="SimSun" w:hAnsi="SimSun" w:cs="SimSun"/>
          <w:sz w:val="24"/>
          <w:szCs w:val="24"/>
        </w:rPr>
        <w:t xml:space="preserve">  社区照护机构和特殊住宅式设施被划分为不同的支持等级，目前分为1至3级，然后是4a至4i。除了机构类型和床位数之外，加州是否还应该创建一个字段来追踪机构提供支持的等级？</w:t>
      </w:r>
    </w:p>
    <w:sectPr w:rsidR="009C46CE" w:rsidRPr="002C57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F19A1" w14:textId="77777777" w:rsidR="00AE078C" w:rsidRDefault="00AE078C">
      <w:pPr>
        <w:spacing w:after="0" w:line="240" w:lineRule="auto"/>
      </w:pPr>
      <w:r>
        <w:separator/>
      </w:r>
    </w:p>
  </w:endnote>
  <w:endnote w:type="continuationSeparator" w:id="0">
    <w:p w14:paraId="77CB8C71" w14:textId="77777777" w:rsidR="00AE078C" w:rsidRDefault="00AE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40802" w14:textId="77777777" w:rsidR="00AE078C" w:rsidRDefault="00AE078C">
      <w:pPr>
        <w:spacing w:after="0" w:line="240" w:lineRule="auto"/>
      </w:pPr>
      <w:r>
        <w:separator/>
      </w:r>
    </w:p>
  </w:footnote>
  <w:footnote w:type="continuationSeparator" w:id="0">
    <w:p w14:paraId="67341876" w14:textId="77777777" w:rsidR="00AE078C" w:rsidRDefault="00AE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F20FD8" w:rsidRDefault="00000000" w:rsidP="00F20FD8">
    <w:pPr>
      <w:pStyle w:val="Header"/>
      <w:jc w:val="right"/>
      <w:rPr>
        <w:b/>
        <w:bCs/>
        <w:color w:val="FF0000"/>
      </w:rPr>
    </w:pPr>
    <w:r w:rsidRPr="00F20FD8">
      <w:rPr>
        <w:rFonts w:ascii="SimSun" w:eastAsia="SimSun" w:hAnsi="SimSun" w:cs="SimSun"/>
        <w:b/>
        <w:bCs/>
        <w:color w:val="FF0000"/>
      </w:rPr>
      <w:t>公众意见征集草案</w:t>
    </w:r>
  </w:p>
  <w:p w14:paraId="58AE78B9" w14:textId="79A1B3E5" w:rsidR="00F20FD8" w:rsidRDefault="00000000" w:rsidP="00F20FD8">
    <w:pPr>
      <w:pStyle w:val="Header"/>
      <w:jc w:val="right"/>
      <w:rPr>
        <w:b/>
        <w:bCs/>
        <w:color w:val="FF0000"/>
      </w:rPr>
    </w:pPr>
    <w:r>
      <w:rPr>
        <w:rFonts w:ascii="SimSun" w:eastAsia="SimSun" w:hAnsi="SimSun" w:cs="SimSun"/>
        <w:b/>
        <w:bCs/>
        <w:color w:val="FF0000"/>
      </w:rPr>
      <w:t>2024年2月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A27608F2">
      <w:start w:val="1"/>
      <w:numFmt w:val="lowerLetter"/>
      <w:lvlText w:val="%1)"/>
      <w:lvlJc w:val="left"/>
      <w:pPr>
        <w:ind w:left="1080" w:hanging="360"/>
      </w:pPr>
    </w:lvl>
    <w:lvl w:ilvl="1" w:tplc="8B048762">
      <w:start w:val="1"/>
      <w:numFmt w:val="lowerLetter"/>
      <w:lvlText w:val="%2."/>
      <w:lvlJc w:val="left"/>
      <w:pPr>
        <w:ind w:left="1800" w:hanging="360"/>
      </w:pPr>
    </w:lvl>
    <w:lvl w:ilvl="2" w:tplc="5EDEC6B2" w:tentative="1">
      <w:start w:val="1"/>
      <w:numFmt w:val="lowerRoman"/>
      <w:lvlText w:val="%3."/>
      <w:lvlJc w:val="right"/>
      <w:pPr>
        <w:ind w:left="2520" w:hanging="180"/>
      </w:pPr>
    </w:lvl>
    <w:lvl w:ilvl="3" w:tplc="3A30CC8A" w:tentative="1">
      <w:start w:val="1"/>
      <w:numFmt w:val="decimal"/>
      <w:lvlText w:val="%4."/>
      <w:lvlJc w:val="left"/>
      <w:pPr>
        <w:ind w:left="3240" w:hanging="360"/>
      </w:pPr>
    </w:lvl>
    <w:lvl w:ilvl="4" w:tplc="898A0CF4" w:tentative="1">
      <w:start w:val="1"/>
      <w:numFmt w:val="lowerLetter"/>
      <w:lvlText w:val="%5."/>
      <w:lvlJc w:val="left"/>
      <w:pPr>
        <w:ind w:left="3960" w:hanging="360"/>
      </w:pPr>
    </w:lvl>
    <w:lvl w:ilvl="5" w:tplc="3FA887F6" w:tentative="1">
      <w:start w:val="1"/>
      <w:numFmt w:val="lowerRoman"/>
      <w:lvlText w:val="%6."/>
      <w:lvlJc w:val="right"/>
      <w:pPr>
        <w:ind w:left="4680" w:hanging="180"/>
      </w:pPr>
    </w:lvl>
    <w:lvl w:ilvl="6" w:tplc="85E6625A" w:tentative="1">
      <w:start w:val="1"/>
      <w:numFmt w:val="decimal"/>
      <w:lvlText w:val="%7."/>
      <w:lvlJc w:val="left"/>
      <w:pPr>
        <w:ind w:left="5400" w:hanging="360"/>
      </w:pPr>
    </w:lvl>
    <w:lvl w:ilvl="7" w:tplc="89A4CD6A" w:tentative="1">
      <w:start w:val="1"/>
      <w:numFmt w:val="lowerLetter"/>
      <w:lvlText w:val="%8."/>
      <w:lvlJc w:val="left"/>
      <w:pPr>
        <w:ind w:left="6120" w:hanging="360"/>
      </w:pPr>
    </w:lvl>
    <w:lvl w:ilvl="8" w:tplc="19C86E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58481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2CC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AE07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6E0B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D473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880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A95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CA1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BCAC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14789AD6">
      <w:start w:val="1"/>
      <w:numFmt w:val="decimal"/>
      <w:lvlText w:val="%1."/>
      <w:lvlJc w:val="left"/>
      <w:pPr>
        <w:ind w:left="720" w:hanging="360"/>
      </w:pPr>
    </w:lvl>
    <w:lvl w:ilvl="1" w:tplc="92BCB7B0" w:tentative="1">
      <w:start w:val="1"/>
      <w:numFmt w:val="lowerLetter"/>
      <w:lvlText w:val="%2."/>
      <w:lvlJc w:val="left"/>
      <w:pPr>
        <w:ind w:left="1440" w:hanging="360"/>
      </w:pPr>
    </w:lvl>
    <w:lvl w:ilvl="2" w:tplc="5792073E" w:tentative="1">
      <w:start w:val="1"/>
      <w:numFmt w:val="lowerRoman"/>
      <w:lvlText w:val="%3."/>
      <w:lvlJc w:val="right"/>
      <w:pPr>
        <w:ind w:left="2160" w:hanging="180"/>
      </w:pPr>
    </w:lvl>
    <w:lvl w:ilvl="3" w:tplc="34E0DEB6" w:tentative="1">
      <w:start w:val="1"/>
      <w:numFmt w:val="decimal"/>
      <w:lvlText w:val="%4."/>
      <w:lvlJc w:val="left"/>
      <w:pPr>
        <w:ind w:left="2880" w:hanging="360"/>
      </w:pPr>
    </w:lvl>
    <w:lvl w:ilvl="4" w:tplc="75129D2C" w:tentative="1">
      <w:start w:val="1"/>
      <w:numFmt w:val="lowerLetter"/>
      <w:lvlText w:val="%5."/>
      <w:lvlJc w:val="left"/>
      <w:pPr>
        <w:ind w:left="3600" w:hanging="360"/>
      </w:pPr>
    </w:lvl>
    <w:lvl w:ilvl="5" w:tplc="1C006D6A" w:tentative="1">
      <w:start w:val="1"/>
      <w:numFmt w:val="lowerRoman"/>
      <w:lvlText w:val="%6."/>
      <w:lvlJc w:val="right"/>
      <w:pPr>
        <w:ind w:left="4320" w:hanging="180"/>
      </w:pPr>
    </w:lvl>
    <w:lvl w:ilvl="6" w:tplc="E9808570" w:tentative="1">
      <w:start w:val="1"/>
      <w:numFmt w:val="decimal"/>
      <w:lvlText w:val="%7."/>
      <w:lvlJc w:val="left"/>
      <w:pPr>
        <w:ind w:left="5040" w:hanging="360"/>
      </w:pPr>
    </w:lvl>
    <w:lvl w:ilvl="7" w:tplc="AA6EC652" w:tentative="1">
      <w:start w:val="1"/>
      <w:numFmt w:val="lowerLetter"/>
      <w:lvlText w:val="%8."/>
      <w:lvlJc w:val="left"/>
      <w:pPr>
        <w:ind w:left="5760" w:hanging="360"/>
      </w:pPr>
    </w:lvl>
    <w:lvl w:ilvl="8" w:tplc="E21605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37E6E174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D3445DBC" w:tentative="1">
      <w:start w:val="1"/>
      <w:numFmt w:val="lowerLetter"/>
      <w:lvlText w:val="%2."/>
      <w:lvlJc w:val="left"/>
      <w:pPr>
        <w:ind w:left="1133" w:hanging="360"/>
      </w:pPr>
    </w:lvl>
    <w:lvl w:ilvl="2" w:tplc="5DFAB498" w:tentative="1">
      <w:start w:val="1"/>
      <w:numFmt w:val="lowerRoman"/>
      <w:lvlText w:val="%3."/>
      <w:lvlJc w:val="right"/>
      <w:pPr>
        <w:ind w:left="1853" w:hanging="180"/>
      </w:pPr>
    </w:lvl>
    <w:lvl w:ilvl="3" w:tplc="99A6047E" w:tentative="1">
      <w:start w:val="1"/>
      <w:numFmt w:val="decimal"/>
      <w:lvlText w:val="%4."/>
      <w:lvlJc w:val="left"/>
      <w:pPr>
        <w:ind w:left="2573" w:hanging="360"/>
      </w:pPr>
    </w:lvl>
    <w:lvl w:ilvl="4" w:tplc="B6A4646E" w:tentative="1">
      <w:start w:val="1"/>
      <w:numFmt w:val="lowerLetter"/>
      <w:lvlText w:val="%5."/>
      <w:lvlJc w:val="left"/>
      <w:pPr>
        <w:ind w:left="3293" w:hanging="360"/>
      </w:pPr>
    </w:lvl>
    <w:lvl w:ilvl="5" w:tplc="45FAFCF4" w:tentative="1">
      <w:start w:val="1"/>
      <w:numFmt w:val="lowerRoman"/>
      <w:lvlText w:val="%6."/>
      <w:lvlJc w:val="right"/>
      <w:pPr>
        <w:ind w:left="4013" w:hanging="180"/>
      </w:pPr>
    </w:lvl>
    <w:lvl w:ilvl="6" w:tplc="B88EAB66" w:tentative="1">
      <w:start w:val="1"/>
      <w:numFmt w:val="decimal"/>
      <w:lvlText w:val="%7."/>
      <w:lvlJc w:val="left"/>
      <w:pPr>
        <w:ind w:left="4733" w:hanging="360"/>
      </w:pPr>
    </w:lvl>
    <w:lvl w:ilvl="7" w:tplc="D8C46582" w:tentative="1">
      <w:start w:val="1"/>
      <w:numFmt w:val="lowerLetter"/>
      <w:lvlText w:val="%8."/>
      <w:lvlJc w:val="left"/>
      <w:pPr>
        <w:ind w:left="5453" w:hanging="360"/>
      </w:pPr>
    </w:lvl>
    <w:lvl w:ilvl="8" w:tplc="8F58881E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76925C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DAA50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2618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864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6A86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AAA2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AF4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4DD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3CAC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B4D4D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078D2A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16220F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832934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286B87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4A613B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DF81FC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3EC8DD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91A772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2432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0CEF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764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EAB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687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A4A6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8E5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EC5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6C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406E2E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586226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9AC1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6629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62C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9A9D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DEE6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C99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94BA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BC92D3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C623E42">
      <w:start w:val="1"/>
      <w:numFmt w:val="decimal"/>
      <w:lvlText w:val="%2)"/>
      <w:lvlJc w:val="left"/>
      <w:pPr>
        <w:ind w:left="1440" w:hanging="360"/>
      </w:pPr>
    </w:lvl>
    <w:lvl w:ilvl="2" w:tplc="B8ECE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8A5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ADE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C252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0C6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E89C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A1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A69C31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9AE2E3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600403B8">
      <w:start w:val="1"/>
      <w:numFmt w:val="lowerRoman"/>
      <w:lvlText w:val="%3."/>
      <w:lvlJc w:val="right"/>
      <w:pPr>
        <w:ind w:left="2160" w:hanging="180"/>
      </w:pPr>
    </w:lvl>
    <w:lvl w:ilvl="3" w:tplc="1188D5C0" w:tentative="1">
      <w:start w:val="1"/>
      <w:numFmt w:val="decimal"/>
      <w:lvlText w:val="%4."/>
      <w:lvlJc w:val="left"/>
      <w:pPr>
        <w:ind w:left="2880" w:hanging="360"/>
      </w:pPr>
    </w:lvl>
    <w:lvl w:ilvl="4" w:tplc="C314931A" w:tentative="1">
      <w:start w:val="1"/>
      <w:numFmt w:val="lowerLetter"/>
      <w:lvlText w:val="%5."/>
      <w:lvlJc w:val="left"/>
      <w:pPr>
        <w:ind w:left="3600" w:hanging="360"/>
      </w:pPr>
    </w:lvl>
    <w:lvl w:ilvl="5" w:tplc="CB52AEEE" w:tentative="1">
      <w:start w:val="1"/>
      <w:numFmt w:val="lowerRoman"/>
      <w:lvlText w:val="%6."/>
      <w:lvlJc w:val="right"/>
      <w:pPr>
        <w:ind w:left="4320" w:hanging="180"/>
      </w:pPr>
    </w:lvl>
    <w:lvl w:ilvl="6" w:tplc="68BA2B96" w:tentative="1">
      <w:start w:val="1"/>
      <w:numFmt w:val="decimal"/>
      <w:lvlText w:val="%7."/>
      <w:lvlJc w:val="left"/>
      <w:pPr>
        <w:ind w:left="5040" w:hanging="360"/>
      </w:pPr>
    </w:lvl>
    <w:lvl w:ilvl="7" w:tplc="97E2464C" w:tentative="1">
      <w:start w:val="1"/>
      <w:numFmt w:val="lowerLetter"/>
      <w:lvlText w:val="%8."/>
      <w:lvlJc w:val="left"/>
      <w:pPr>
        <w:ind w:left="5760" w:hanging="360"/>
      </w:pPr>
    </w:lvl>
    <w:lvl w:ilvl="8" w:tplc="5F78DA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30BA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4E4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A86B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B6EB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2AE0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B68E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4B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D439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AEA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64905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BED5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8ECD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06F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E96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9299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5255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C37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0E0F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8F08CB7C">
      <w:start w:val="1"/>
      <w:numFmt w:val="decimal"/>
      <w:lvlText w:val="%1."/>
      <w:lvlJc w:val="left"/>
      <w:pPr>
        <w:ind w:left="780" w:hanging="360"/>
      </w:pPr>
    </w:lvl>
    <w:lvl w:ilvl="1" w:tplc="0F86E4EC" w:tentative="1">
      <w:start w:val="1"/>
      <w:numFmt w:val="lowerLetter"/>
      <w:lvlText w:val="%2."/>
      <w:lvlJc w:val="left"/>
      <w:pPr>
        <w:ind w:left="1500" w:hanging="360"/>
      </w:pPr>
    </w:lvl>
    <w:lvl w:ilvl="2" w:tplc="F12CB436" w:tentative="1">
      <w:start w:val="1"/>
      <w:numFmt w:val="lowerRoman"/>
      <w:lvlText w:val="%3."/>
      <w:lvlJc w:val="right"/>
      <w:pPr>
        <w:ind w:left="2220" w:hanging="180"/>
      </w:pPr>
    </w:lvl>
    <w:lvl w:ilvl="3" w:tplc="1840B75E" w:tentative="1">
      <w:start w:val="1"/>
      <w:numFmt w:val="decimal"/>
      <w:lvlText w:val="%4."/>
      <w:lvlJc w:val="left"/>
      <w:pPr>
        <w:ind w:left="2940" w:hanging="360"/>
      </w:pPr>
    </w:lvl>
    <w:lvl w:ilvl="4" w:tplc="3C40D57A" w:tentative="1">
      <w:start w:val="1"/>
      <w:numFmt w:val="lowerLetter"/>
      <w:lvlText w:val="%5."/>
      <w:lvlJc w:val="left"/>
      <w:pPr>
        <w:ind w:left="3660" w:hanging="360"/>
      </w:pPr>
    </w:lvl>
    <w:lvl w:ilvl="5" w:tplc="52D41BF0" w:tentative="1">
      <w:start w:val="1"/>
      <w:numFmt w:val="lowerRoman"/>
      <w:lvlText w:val="%6."/>
      <w:lvlJc w:val="right"/>
      <w:pPr>
        <w:ind w:left="4380" w:hanging="180"/>
      </w:pPr>
    </w:lvl>
    <w:lvl w:ilvl="6" w:tplc="365CBFB4" w:tentative="1">
      <w:start w:val="1"/>
      <w:numFmt w:val="decimal"/>
      <w:lvlText w:val="%7."/>
      <w:lvlJc w:val="left"/>
      <w:pPr>
        <w:ind w:left="5100" w:hanging="360"/>
      </w:pPr>
    </w:lvl>
    <w:lvl w:ilvl="7" w:tplc="CD9EA3B6" w:tentative="1">
      <w:start w:val="1"/>
      <w:numFmt w:val="lowerLetter"/>
      <w:lvlText w:val="%8."/>
      <w:lvlJc w:val="left"/>
      <w:pPr>
        <w:ind w:left="5820" w:hanging="360"/>
      </w:pPr>
    </w:lvl>
    <w:lvl w:ilvl="8" w:tplc="E74034A2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6DB8B30C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8B1C21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E00B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8F2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E36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CCFF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42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C0F9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92C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98E89CA2">
      <w:start w:val="1"/>
      <w:numFmt w:val="decimal"/>
      <w:lvlText w:val="%1."/>
      <w:lvlJc w:val="left"/>
      <w:pPr>
        <w:ind w:left="720" w:hanging="360"/>
      </w:pPr>
    </w:lvl>
    <w:lvl w:ilvl="1" w:tplc="71761DBA" w:tentative="1">
      <w:start w:val="1"/>
      <w:numFmt w:val="lowerLetter"/>
      <w:lvlText w:val="%2."/>
      <w:lvlJc w:val="left"/>
      <w:pPr>
        <w:ind w:left="1440" w:hanging="360"/>
      </w:pPr>
    </w:lvl>
    <w:lvl w:ilvl="2" w:tplc="E4EE2FE2" w:tentative="1">
      <w:start w:val="1"/>
      <w:numFmt w:val="lowerRoman"/>
      <w:lvlText w:val="%3."/>
      <w:lvlJc w:val="right"/>
      <w:pPr>
        <w:ind w:left="2160" w:hanging="180"/>
      </w:pPr>
    </w:lvl>
    <w:lvl w:ilvl="3" w:tplc="7110E1B2" w:tentative="1">
      <w:start w:val="1"/>
      <w:numFmt w:val="decimal"/>
      <w:lvlText w:val="%4."/>
      <w:lvlJc w:val="left"/>
      <w:pPr>
        <w:ind w:left="2880" w:hanging="360"/>
      </w:pPr>
    </w:lvl>
    <w:lvl w:ilvl="4" w:tplc="14D0E4A0" w:tentative="1">
      <w:start w:val="1"/>
      <w:numFmt w:val="lowerLetter"/>
      <w:lvlText w:val="%5."/>
      <w:lvlJc w:val="left"/>
      <w:pPr>
        <w:ind w:left="3600" w:hanging="360"/>
      </w:pPr>
    </w:lvl>
    <w:lvl w:ilvl="5" w:tplc="90FEC83C" w:tentative="1">
      <w:start w:val="1"/>
      <w:numFmt w:val="lowerRoman"/>
      <w:lvlText w:val="%6."/>
      <w:lvlJc w:val="right"/>
      <w:pPr>
        <w:ind w:left="4320" w:hanging="180"/>
      </w:pPr>
    </w:lvl>
    <w:lvl w:ilvl="6" w:tplc="32C8AD9E" w:tentative="1">
      <w:start w:val="1"/>
      <w:numFmt w:val="decimal"/>
      <w:lvlText w:val="%7."/>
      <w:lvlJc w:val="left"/>
      <w:pPr>
        <w:ind w:left="5040" w:hanging="360"/>
      </w:pPr>
    </w:lvl>
    <w:lvl w:ilvl="7" w:tplc="1F1482A8" w:tentative="1">
      <w:start w:val="1"/>
      <w:numFmt w:val="lowerLetter"/>
      <w:lvlText w:val="%8."/>
      <w:lvlJc w:val="left"/>
      <w:pPr>
        <w:ind w:left="5760" w:hanging="360"/>
      </w:pPr>
    </w:lvl>
    <w:lvl w:ilvl="8" w:tplc="E1FAC4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D5D25248">
      <w:start w:val="1"/>
      <w:numFmt w:val="upperLetter"/>
      <w:lvlText w:val="%1."/>
      <w:lvlJc w:val="left"/>
      <w:pPr>
        <w:ind w:left="720" w:hanging="360"/>
      </w:pPr>
    </w:lvl>
    <w:lvl w:ilvl="1" w:tplc="10444576" w:tentative="1">
      <w:start w:val="1"/>
      <w:numFmt w:val="lowerLetter"/>
      <w:lvlText w:val="%2."/>
      <w:lvlJc w:val="left"/>
      <w:pPr>
        <w:ind w:left="1440" w:hanging="360"/>
      </w:pPr>
    </w:lvl>
    <w:lvl w:ilvl="2" w:tplc="3A2C2BC0" w:tentative="1">
      <w:start w:val="1"/>
      <w:numFmt w:val="lowerRoman"/>
      <w:lvlText w:val="%3."/>
      <w:lvlJc w:val="right"/>
      <w:pPr>
        <w:ind w:left="2160" w:hanging="180"/>
      </w:pPr>
    </w:lvl>
    <w:lvl w:ilvl="3" w:tplc="E5627A2A" w:tentative="1">
      <w:start w:val="1"/>
      <w:numFmt w:val="decimal"/>
      <w:lvlText w:val="%4."/>
      <w:lvlJc w:val="left"/>
      <w:pPr>
        <w:ind w:left="2880" w:hanging="360"/>
      </w:pPr>
    </w:lvl>
    <w:lvl w:ilvl="4" w:tplc="2A0EAF32" w:tentative="1">
      <w:start w:val="1"/>
      <w:numFmt w:val="lowerLetter"/>
      <w:lvlText w:val="%5."/>
      <w:lvlJc w:val="left"/>
      <w:pPr>
        <w:ind w:left="3600" w:hanging="360"/>
      </w:pPr>
    </w:lvl>
    <w:lvl w:ilvl="5" w:tplc="992CCA70" w:tentative="1">
      <w:start w:val="1"/>
      <w:numFmt w:val="lowerRoman"/>
      <w:lvlText w:val="%6."/>
      <w:lvlJc w:val="right"/>
      <w:pPr>
        <w:ind w:left="4320" w:hanging="180"/>
      </w:pPr>
    </w:lvl>
    <w:lvl w:ilvl="6" w:tplc="BD12EF38" w:tentative="1">
      <w:start w:val="1"/>
      <w:numFmt w:val="decimal"/>
      <w:lvlText w:val="%7."/>
      <w:lvlJc w:val="left"/>
      <w:pPr>
        <w:ind w:left="5040" w:hanging="360"/>
      </w:pPr>
    </w:lvl>
    <w:lvl w:ilvl="7" w:tplc="BE125E0C" w:tentative="1">
      <w:start w:val="1"/>
      <w:numFmt w:val="lowerLetter"/>
      <w:lvlText w:val="%8."/>
      <w:lvlJc w:val="left"/>
      <w:pPr>
        <w:ind w:left="5760" w:hanging="360"/>
      </w:pPr>
    </w:lvl>
    <w:lvl w:ilvl="8" w:tplc="555C39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30382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46B8F2" w:tentative="1">
      <w:start w:val="1"/>
      <w:numFmt w:val="lowerLetter"/>
      <w:lvlText w:val="%2."/>
      <w:lvlJc w:val="left"/>
      <w:pPr>
        <w:ind w:left="1440" w:hanging="360"/>
      </w:pPr>
    </w:lvl>
    <w:lvl w:ilvl="2" w:tplc="8EC6CDB0" w:tentative="1">
      <w:start w:val="1"/>
      <w:numFmt w:val="lowerRoman"/>
      <w:lvlText w:val="%3."/>
      <w:lvlJc w:val="right"/>
      <w:pPr>
        <w:ind w:left="2160" w:hanging="180"/>
      </w:pPr>
    </w:lvl>
    <w:lvl w:ilvl="3" w:tplc="81C0366C" w:tentative="1">
      <w:start w:val="1"/>
      <w:numFmt w:val="decimal"/>
      <w:lvlText w:val="%4."/>
      <w:lvlJc w:val="left"/>
      <w:pPr>
        <w:ind w:left="2880" w:hanging="360"/>
      </w:pPr>
    </w:lvl>
    <w:lvl w:ilvl="4" w:tplc="1DB4E0AA" w:tentative="1">
      <w:start w:val="1"/>
      <w:numFmt w:val="lowerLetter"/>
      <w:lvlText w:val="%5."/>
      <w:lvlJc w:val="left"/>
      <w:pPr>
        <w:ind w:left="3600" w:hanging="360"/>
      </w:pPr>
    </w:lvl>
    <w:lvl w:ilvl="5" w:tplc="9DC62C6E" w:tentative="1">
      <w:start w:val="1"/>
      <w:numFmt w:val="lowerRoman"/>
      <w:lvlText w:val="%6."/>
      <w:lvlJc w:val="right"/>
      <w:pPr>
        <w:ind w:left="4320" w:hanging="180"/>
      </w:pPr>
    </w:lvl>
    <w:lvl w:ilvl="6" w:tplc="D92636A2" w:tentative="1">
      <w:start w:val="1"/>
      <w:numFmt w:val="decimal"/>
      <w:lvlText w:val="%7."/>
      <w:lvlJc w:val="left"/>
      <w:pPr>
        <w:ind w:left="5040" w:hanging="360"/>
      </w:pPr>
    </w:lvl>
    <w:lvl w:ilvl="7" w:tplc="5EDE087E" w:tentative="1">
      <w:start w:val="1"/>
      <w:numFmt w:val="lowerLetter"/>
      <w:lvlText w:val="%8."/>
      <w:lvlJc w:val="left"/>
      <w:pPr>
        <w:ind w:left="5760" w:hanging="360"/>
      </w:pPr>
    </w:lvl>
    <w:lvl w:ilvl="8" w:tplc="35B60C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882C8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EB7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7406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699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26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8002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54D5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B4F4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BA92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521888">
    <w:abstractNumId w:val="18"/>
  </w:num>
  <w:num w:numId="2" w16cid:durableId="737902114">
    <w:abstractNumId w:val="5"/>
  </w:num>
  <w:num w:numId="3" w16cid:durableId="1912041819">
    <w:abstractNumId w:val="0"/>
  </w:num>
  <w:num w:numId="4" w16cid:durableId="1750536595">
    <w:abstractNumId w:val="3"/>
  </w:num>
  <w:num w:numId="5" w16cid:durableId="1130126340">
    <w:abstractNumId w:val="13"/>
  </w:num>
  <w:num w:numId="6" w16cid:durableId="1403604071">
    <w:abstractNumId w:val="12"/>
  </w:num>
  <w:num w:numId="7" w16cid:durableId="1411082168">
    <w:abstractNumId w:val="21"/>
  </w:num>
  <w:num w:numId="8" w16cid:durableId="1849323134">
    <w:abstractNumId w:val="9"/>
  </w:num>
  <w:num w:numId="9" w16cid:durableId="1236016668">
    <w:abstractNumId w:val="20"/>
  </w:num>
  <w:num w:numId="10" w16cid:durableId="1976986584">
    <w:abstractNumId w:val="10"/>
  </w:num>
  <w:num w:numId="11" w16cid:durableId="2019651805">
    <w:abstractNumId w:val="6"/>
  </w:num>
  <w:num w:numId="12" w16cid:durableId="1478493223">
    <w:abstractNumId w:val="14"/>
  </w:num>
  <w:num w:numId="13" w16cid:durableId="2063868961">
    <w:abstractNumId w:val="15"/>
  </w:num>
  <w:num w:numId="14" w16cid:durableId="2010862916">
    <w:abstractNumId w:val="7"/>
  </w:num>
  <w:num w:numId="15" w16cid:durableId="582884547">
    <w:abstractNumId w:val="8"/>
  </w:num>
  <w:num w:numId="16" w16cid:durableId="84808559">
    <w:abstractNumId w:val="2"/>
  </w:num>
  <w:num w:numId="17" w16cid:durableId="947736812">
    <w:abstractNumId w:val="4"/>
  </w:num>
  <w:num w:numId="18" w16cid:durableId="1112091865">
    <w:abstractNumId w:val="19"/>
  </w:num>
  <w:num w:numId="19" w16cid:durableId="1552618844">
    <w:abstractNumId w:val="1"/>
  </w:num>
  <w:num w:numId="20" w16cid:durableId="2140606637">
    <w:abstractNumId w:val="11"/>
  </w:num>
  <w:num w:numId="21" w16cid:durableId="657802185">
    <w:abstractNumId w:val="17"/>
  </w:num>
  <w:num w:numId="22" w16cid:durableId="6494779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158B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E3039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4A2D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028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1448"/>
    <w:rsid w:val="008F1456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6A32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2D2C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4EA4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078C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584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65266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23BED1C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2024-02-14T22:06:00Z</dcterms:created>
  <dcterms:modified xsi:type="dcterms:W3CDTF">2024-02-28T22:50:00Z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