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887F" w14:textId="77777777" w:rsidR="00A05569" w:rsidRDefault="00A05569" w:rsidP="00565607">
      <w:pPr>
        <w:spacing w:after="0"/>
        <w:rPr>
          <w:rFonts w:ascii="Arial" w:hAnsi="Arial" w:cs="Arial"/>
          <w:sz w:val="24"/>
          <w:szCs w:val="24"/>
        </w:rPr>
      </w:pPr>
    </w:p>
    <w:p w14:paraId="5EA9B301" w14:textId="13AB3241" w:rsidR="009C46CE" w:rsidRPr="002C57BC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val="hi"/>
        </w:rPr>
        <w:t>स्थिति कोड में संभावित बदलाव</w:t>
      </w:r>
    </w:p>
    <w:p w14:paraId="2F452480" w14:textId="77777777" w:rsidR="009C46CE" w:rsidRPr="00FF6DA2" w:rsidRDefault="009C46CE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6211ED" w14:textId="3ACFD293" w:rsidR="009C46CE" w:rsidRPr="002C57BC" w:rsidRDefault="00000000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3289C0D7">
        <w:rPr>
          <w:rFonts w:ascii="Arial Unicode MS" w:eastAsia="Arial Unicode MS" w:hAnsi="Arial Unicode MS" w:cs="Arial Unicode MS"/>
          <w:sz w:val="24"/>
          <w:szCs w:val="24"/>
          <w:lang w:val="hi"/>
        </w:rPr>
        <w:t>स्थिति कोड यह जानने में मदद करते हैं कि व्यक्ति पात्रता निर्धारण प्रक्रिया में कहां है।</w:t>
      </w:r>
      <w:r w:rsidR="00B9071C">
        <w:rPr>
          <w:rFonts w:ascii="Arial Unicode MS" w:eastAsia="Arial Unicode MS" w:hAnsi="Arial Unicode MS" w:cs="Arial Unicode MS"/>
          <w:sz w:val="24"/>
          <w:szCs w:val="24"/>
          <w:lang w:val="hi"/>
        </w:rPr>
        <w:t xml:space="preserve"> </w:t>
      </w:r>
      <w:r w:rsidRPr="3289C0D7">
        <w:rPr>
          <w:rFonts w:ascii="Arial Unicode MS" w:eastAsia="Arial Unicode MS" w:hAnsi="Arial Unicode MS" w:cs="Arial Unicode MS"/>
          <w:sz w:val="24"/>
          <w:szCs w:val="24"/>
          <w:lang w:val="hi"/>
        </w:rPr>
        <w:t>वे उन व्यक्तियों की पहचान करने में भी मदद करते हैं, जो विशेष सेवाओं के लिए पात्र हैं।</w:t>
      </w:r>
    </w:p>
    <w:p w14:paraId="182E235B" w14:textId="0E34EB7B" w:rsidR="009C46CE" w:rsidRPr="002C57BC" w:rsidRDefault="009C46CE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3DF337" w14:textId="3A4B69F3" w:rsidR="00DC009B" w:rsidRDefault="00000000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कुछ स्थितियां ऐसी हैं, जिनके लिए कैलिफोर्निया इस समय डेटा संग्रहीत नहीं करता, जैसे जब व्यक्ति दूसरे राज्य में चला जाता है या कैदी बन जाता है।</w:t>
      </w:r>
      <w:r w:rsidR="00B9071C">
        <w:rPr>
          <w:rFonts w:ascii="Arial Unicode MS" w:eastAsia="Arial Unicode MS" w:hAnsi="Arial Unicode MS" w:cs="Arial Unicode MS"/>
          <w:sz w:val="24"/>
          <w:szCs w:val="24"/>
          <w:lang w:val="hi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इन स्थितियों में, व्यक्ति सक्रिय रूप से सेवाएं प्राप्त नहीं कर सकता है, लेकिन भविष्य के लिए पात्रता खुली रहनी चाहिए।</w:t>
      </w:r>
      <w:r w:rsidR="00B9071C">
        <w:rPr>
          <w:rFonts w:ascii="Arial Unicode MS" w:eastAsia="Arial Unicode MS" w:hAnsi="Arial Unicode MS" w:cs="Arial Unicode MS"/>
          <w:sz w:val="24"/>
          <w:szCs w:val="24"/>
          <w:lang w:val="hi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अन्य स्थितियों में, एक रीजनल सेंटर ऐसे व्यक्ति के लिए कोड 5 (“एक बंद स्थानांतरण”) का प्रयोग करेगा, जो नए रीजनल सेंटर में स्थानांतरित हो रहा है और प्राप्तकर्ता रीजनल सेंटर उसी व्यक्ति के लिए सक्रिय सेवाओं के लिए कोड 2 का प्रयोग करता है।</w:t>
      </w:r>
      <w:r w:rsidR="00B9071C">
        <w:rPr>
          <w:rFonts w:ascii="Arial Unicode MS" w:eastAsia="Arial Unicode MS" w:hAnsi="Arial Unicode MS" w:cs="Arial Unicode MS"/>
          <w:sz w:val="24"/>
          <w:szCs w:val="24"/>
          <w:lang w:val="hi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रीजनल सेंटर चाहे कोई भी हो, निरंतर सेवाएं प्राप्त करने वाले व्यक्ति के लिए अलग-अलग कोड का प्रयोग करने की आवश्यकता स्पष्ट नहीं है।</w:t>
      </w:r>
    </w:p>
    <w:p w14:paraId="7D340BAD" w14:textId="77777777" w:rsidR="00DC009B" w:rsidRDefault="00DC009B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145A52" w14:textId="11EC768D" w:rsidR="00DC009B" w:rsidRDefault="00000000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संभावित बदलाव नीचे सूचीबद्ध हैं।</w:t>
      </w:r>
      <w:r w:rsidR="00B9071C">
        <w:rPr>
          <w:rFonts w:ascii="Arial Unicode MS" w:eastAsia="Arial Unicode MS" w:hAnsi="Arial Unicode MS" w:cs="Arial Unicode MS"/>
          <w:sz w:val="24"/>
          <w:szCs w:val="24"/>
          <w:lang w:val="hi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आप अन्य संभावित बदलावों के लिए सुझाव दे सकते हैं।</w:t>
      </w:r>
    </w:p>
    <w:p w14:paraId="0249CB10" w14:textId="3AFE8DC2" w:rsidR="009C46CE" w:rsidRDefault="00000000" w:rsidP="00AA42D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42D9">
        <w:rPr>
          <w:rFonts w:ascii="Arial Unicode MS" w:eastAsia="Arial Unicode MS" w:hAnsi="Arial Unicode MS" w:cs="Arial Unicode MS"/>
          <w:sz w:val="24"/>
          <w:szCs w:val="24"/>
          <w:lang w:val="hi"/>
        </w:rPr>
        <w:t>क्या ऊपर वर्णित स्थितियों के लिए एक नया मॉनिटरिंग "M" कोड बनाया जाना चाहिए? (उदाहरण के लिए, अस्थायी रूप से राज्य, जेल, किशोर न्याय से बाहर)</w:t>
      </w:r>
    </w:p>
    <w:p w14:paraId="20987A4B" w14:textId="1B3FE2E8" w:rsidR="005D54E6" w:rsidRDefault="00000000" w:rsidP="00AA42D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क्या रीजनल सेंटर के बीच स्थानांतरण करने वाले वाले व्यक्तियों के लिए “5” कोड का प्रयोग समाप्त होना चाहिए?</w:t>
      </w:r>
    </w:p>
    <w:p w14:paraId="28FDE0E1" w14:textId="7EB9CCE6" w:rsidR="006A6076" w:rsidRPr="00AA42D9" w:rsidRDefault="00000000" w:rsidP="00AA42D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क्या नीचे दिए गए P और R जैसे कोड, जिनका प्रयोग शायद ही कभी होता है, उन्हें हटा दिया जाना चाहिए?</w:t>
      </w:r>
    </w:p>
    <w:p w14:paraId="4841A5FE" w14:textId="78B98D31" w:rsidR="000310B5" w:rsidRPr="00AA42D9" w:rsidRDefault="00000000" w:rsidP="00AA42D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hi"/>
        </w:rPr>
        <w:t>क्या कोई अन्य स्थितियां हैं, जिनकी पहचान की जानी चाहिए?</w:t>
      </w:r>
    </w:p>
    <w:p w14:paraId="0BFCF3B5" w14:textId="395ACFC8" w:rsidR="009C46CE" w:rsidRPr="002C57BC" w:rsidRDefault="009C46CE" w:rsidP="3289C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2179"/>
        <w:gridCol w:w="3003"/>
        <w:gridCol w:w="2302"/>
      </w:tblGrid>
      <w:tr w:rsidR="00562E1F" w14:paraId="487753DA" w14:textId="0F593B8C" w:rsidTr="00A41AB4">
        <w:tc>
          <w:tcPr>
            <w:tcW w:w="1866" w:type="dxa"/>
          </w:tcPr>
          <w:p w14:paraId="2DF7A2F3" w14:textId="77777777" w:rsidR="00A93BEA" w:rsidRPr="0079097F" w:rsidRDefault="00000000" w:rsidP="00C329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7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वर्तमान स्थिति कोड</w:t>
            </w:r>
          </w:p>
        </w:tc>
        <w:tc>
          <w:tcPr>
            <w:tcW w:w="2179" w:type="dxa"/>
          </w:tcPr>
          <w:p w14:paraId="103305D8" w14:textId="68BC827F" w:rsidR="00A93BEA" w:rsidRPr="0079097F" w:rsidRDefault="00000000" w:rsidP="00C329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संभावित स्थिति कोड</w:t>
            </w:r>
          </w:p>
        </w:tc>
        <w:tc>
          <w:tcPr>
            <w:tcW w:w="3003" w:type="dxa"/>
          </w:tcPr>
          <w:p w14:paraId="1073E07A" w14:textId="7EBAA8E2" w:rsidR="00A93BEA" w:rsidRPr="0079097F" w:rsidRDefault="00000000" w:rsidP="00C329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7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वर्तमान परिभाषा</w:t>
            </w:r>
          </w:p>
        </w:tc>
        <w:tc>
          <w:tcPr>
            <w:tcW w:w="2302" w:type="dxa"/>
          </w:tcPr>
          <w:p w14:paraId="6D4E1863" w14:textId="1A0EB621" w:rsidR="00A93BEA" w:rsidRPr="0079097F" w:rsidRDefault="00000000" w:rsidP="00C329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संभावित बदलाव</w:t>
            </w:r>
          </w:p>
        </w:tc>
      </w:tr>
      <w:tr w:rsidR="00562E1F" w14:paraId="109C2722" w14:textId="5BD450E5" w:rsidTr="00A41AB4">
        <w:tc>
          <w:tcPr>
            <w:tcW w:w="1866" w:type="dxa"/>
          </w:tcPr>
          <w:p w14:paraId="24D8C07E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0</w:t>
            </w:r>
          </w:p>
        </w:tc>
        <w:tc>
          <w:tcPr>
            <w:tcW w:w="2179" w:type="dxa"/>
          </w:tcPr>
          <w:p w14:paraId="2A5D63A3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0</w:t>
            </w:r>
          </w:p>
        </w:tc>
        <w:tc>
          <w:tcPr>
            <w:tcW w:w="3003" w:type="dxa"/>
          </w:tcPr>
          <w:p w14:paraId="5BC43117" w14:textId="77777777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इनटेक और मूल्यांकन</w:t>
            </w:r>
          </w:p>
        </w:tc>
        <w:tc>
          <w:tcPr>
            <w:tcW w:w="2302" w:type="dxa"/>
          </w:tcPr>
          <w:p w14:paraId="7B3055B4" w14:textId="0254D87A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3E047927" w14:textId="09F9EAB0" w:rsidTr="00A41AB4">
        <w:tc>
          <w:tcPr>
            <w:tcW w:w="1866" w:type="dxa"/>
          </w:tcPr>
          <w:p w14:paraId="51960CC8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1</w:t>
            </w:r>
          </w:p>
        </w:tc>
        <w:tc>
          <w:tcPr>
            <w:tcW w:w="2179" w:type="dxa"/>
          </w:tcPr>
          <w:p w14:paraId="04752ECD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1</w:t>
            </w:r>
          </w:p>
        </w:tc>
        <w:tc>
          <w:tcPr>
            <w:tcW w:w="3003" w:type="dxa"/>
          </w:tcPr>
          <w:p w14:paraId="1E910F4B" w14:textId="77777777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अर्ली स्टार्ट प्रोग्राम (3 वर्ष से कम आयु)</w:t>
            </w:r>
          </w:p>
        </w:tc>
        <w:tc>
          <w:tcPr>
            <w:tcW w:w="2302" w:type="dxa"/>
          </w:tcPr>
          <w:p w14:paraId="53AD0B5F" w14:textId="38DE8A11" w:rsidR="00E56254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1959C36B" w14:textId="15B57B81" w:rsidTr="00A41AB4">
        <w:tc>
          <w:tcPr>
            <w:tcW w:w="1866" w:type="dxa"/>
          </w:tcPr>
          <w:p w14:paraId="4CA89CE4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2</w:t>
            </w:r>
          </w:p>
        </w:tc>
        <w:tc>
          <w:tcPr>
            <w:tcW w:w="2179" w:type="dxa"/>
          </w:tcPr>
          <w:p w14:paraId="7B97BADB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2</w:t>
            </w:r>
          </w:p>
        </w:tc>
        <w:tc>
          <w:tcPr>
            <w:tcW w:w="3003" w:type="dxa"/>
          </w:tcPr>
          <w:p w14:paraId="06E85035" w14:textId="77777777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सक्रिय लैंटरमैन सेवाएं</w:t>
            </w:r>
          </w:p>
        </w:tc>
        <w:tc>
          <w:tcPr>
            <w:tcW w:w="2302" w:type="dxa"/>
          </w:tcPr>
          <w:p w14:paraId="6E4FB4CA" w14:textId="4C92BEDC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7A4CFCB0" w14:textId="058A2169" w:rsidTr="00A41AB4">
        <w:tc>
          <w:tcPr>
            <w:tcW w:w="1866" w:type="dxa"/>
          </w:tcPr>
          <w:p w14:paraId="23AAA242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3</w:t>
            </w:r>
          </w:p>
        </w:tc>
        <w:tc>
          <w:tcPr>
            <w:tcW w:w="2179" w:type="dxa"/>
          </w:tcPr>
          <w:p w14:paraId="641F9544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3</w:t>
            </w:r>
          </w:p>
        </w:tc>
        <w:tc>
          <w:tcPr>
            <w:tcW w:w="3003" w:type="dxa"/>
          </w:tcPr>
          <w:p w14:paraId="2AAE42FF" w14:textId="77777777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जोखिम-ग्रस्त व्यक्ति (आनुवांशिकी)</w:t>
            </w:r>
          </w:p>
        </w:tc>
        <w:tc>
          <w:tcPr>
            <w:tcW w:w="2302" w:type="dxa"/>
          </w:tcPr>
          <w:p w14:paraId="1F307A2F" w14:textId="0D26C391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0DA5DA0F" w14:textId="16FD4769" w:rsidTr="00A41AB4">
        <w:tc>
          <w:tcPr>
            <w:tcW w:w="1866" w:type="dxa"/>
          </w:tcPr>
          <w:p w14:paraId="7686D3C9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lastRenderedPageBreak/>
              <w:t>4</w:t>
            </w:r>
          </w:p>
        </w:tc>
        <w:tc>
          <w:tcPr>
            <w:tcW w:w="2179" w:type="dxa"/>
          </w:tcPr>
          <w:p w14:paraId="2D77BCEF" w14:textId="77777777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4</w:t>
            </w:r>
          </w:p>
        </w:tc>
        <w:tc>
          <w:tcPr>
            <w:tcW w:w="3003" w:type="dxa"/>
          </w:tcPr>
          <w:p w14:paraId="6597DA7D" w14:textId="00BD035D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29CA"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निष्क्रिय व्यक्ति</w:t>
            </w:r>
          </w:p>
        </w:tc>
        <w:tc>
          <w:tcPr>
            <w:tcW w:w="2302" w:type="dxa"/>
          </w:tcPr>
          <w:p w14:paraId="0DA93B4C" w14:textId="6D7195F3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6006FAB5" w14:textId="33036A88" w:rsidTr="00A41AB4">
        <w:tc>
          <w:tcPr>
            <w:tcW w:w="1866" w:type="dxa"/>
          </w:tcPr>
          <w:p w14:paraId="31354633" w14:textId="7F2E11E6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5</w:t>
            </w:r>
          </w:p>
        </w:tc>
        <w:tc>
          <w:tcPr>
            <w:tcW w:w="2179" w:type="dxa"/>
          </w:tcPr>
          <w:p w14:paraId="63D2EDB7" w14:textId="25718F7B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5</w:t>
            </w:r>
          </w:p>
        </w:tc>
        <w:tc>
          <w:tcPr>
            <w:tcW w:w="3003" w:type="dxa"/>
          </w:tcPr>
          <w:p w14:paraId="2DF6617E" w14:textId="444AD1FA" w:rsidR="00A93BEA" w:rsidRPr="00C329CA" w:rsidRDefault="00000000" w:rsidP="000314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रीजनल सेंटर स्थानांतरण</w:t>
            </w:r>
          </w:p>
        </w:tc>
        <w:tc>
          <w:tcPr>
            <w:tcW w:w="2302" w:type="dxa"/>
          </w:tcPr>
          <w:p w14:paraId="251AB5D4" w14:textId="5CB6B58A" w:rsidR="00A93BEA" w:rsidRPr="003E0C2D" w:rsidRDefault="00000000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3686D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मिटाएं</w:t>
            </w:r>
          </w:p>
        </w:tc>
      </w:tr>
      <w:tr w:rsidR="00562E1F" w14:paraId="0A71EF23" w14:textId="1BF621C2" w:rsidTr="00A41AB4">
        <w:tc>
          <w:tcPr>
            <w:tcW w:w="1866" w:type="dxa"/>
          </w:tcPr>
          <w:p w14:paraId="27C40035" w14:textId="109A1CF5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6</w:t>
            </w:r>
          </w:p>
        </w:tc>
        <w:tc>
          <w:tcPr>
            <w:tcW w:w="2179" w:type="dxa"/>
          </w:tcPr>
          <w:p w14:paraId="2548BBBC" w14:textId="03558A1F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6</w:t>
            </w:r>
          </w:p>
        </w:tc>
        <w:tc>
          <w:tcPr>
            <w:tcW w:w="3003" w:type="dxa"/>
          </w:tcPr>
          <w:p w14:paraId="7256E3E6" w14:textId="11916CA9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विकासात्मक तौर पर विकलांग नहीं</w:t>
            </w:r>
          </w:p>
        </w:tc>
        <w:tc>
          <w:tcPr>
            <w:tcW w:w="2302" w:type="dxa"/>
          </w:tcPr>
          <w:p w14:paraId="4C79DEAD" w14:textId="7CC267BF" w:rsidR="00A93BE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484501EF" w14:textId="58449577" w:rsidTr="00A41AB4">
        <w:tc>
          <w:tcPr>
            <w:tcW w:w="1866" w:type="dxa"/>
          </w:tcPr>
          <w:p w14:paraId="08CC7DEE" w14:textId="29C4639E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7</w:t>
            </w:r>
          </w:p>
        </w:tc>
        <w:tc>
          <w:tcPr>
            <w:tcW w:w="2179" w:type="dxa"/>
          </w:tcPr>
          <w:p w14:paraId="2807C524" w14:textId="6E2E71B9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7</w:t>
            </w:r>
          </w:p>
        </w:tc>
        <w:tc>
          <w:tcPr>
            <w:tcW w:w="3003" w:type="dxa"/>
          </w:tcPr>
          <w:p w14:paraId="4D22B9F6" w14:textId="5CDAB06A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मृतक</w:t>
            </w:r>
          </w:p>
        </w:tc>
        <w:tc>
          <w:tcPr>
            <w:tcW w:w="2302" w:type="dxa"/>
          </w:tcPr>
          <w:p w14:paraId="5A26CA4C" w14:textId="25431F2D" w:rsidR="00A93BE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2DE5B3A0" w14:textId="445F3C57" w:rsidTr="00A41AB4">
        <w:tc>
          <w:tcPr>
            <w:tcW w:w="1866" w:type="dxa"/>
          </w:tcPr>
          <w:p w14:paraId="76F671F9" w14:textId="06CDB16F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8</w:t>
            </w:r>
          </w:p>
        </w:tc>
        <w:tc>
          <w:tcPr>
            <w:tcW w:w="2179" w:type="dxa"/>
          </w:tcPr>
          <w:p w14:paraId="677F58F0" w14:textId="1C1CA01B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8</w:t>
            </w:r>
          </w:p>
        </w:tc>
        <w:tc>
          <w:tcPr>
            <w:tcW w:w="3003" w:type="dxa"/>
          </w:tcPr>
          <w:p w14:paraId="1B83E49A" w14:textId="6A5E210B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सोनोमा डेवेलपमेंटल सेंटर (Sonoma Developmental Center) या स्टेट हॉस्पिटल में</w:t>
            </w:r>
          </w:p>
        </w:tc>
        <w:tc>
          <w:tcPr>
            <w:tcW w:w="2302" w:type="dxa"/>
          </w:tcPr>
          <w:p w14:paraId="7572E6F1" w14:textId="77777777" w:rsidR="00A93BEA" w:rsidRPr="0003686D" w:rsidRDefault="0000000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3686D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स्टेट हॉस्पिटल में</w:t>
            </w:r>
          </w:p>
          <w:p w14:paraId="149AA3FC" w14:textId="5AC095F8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(सोनोमा डेवेलपमेंटल सेंटर बंद है)</w:t>
            </w:r>
          </w:p>
        </w:tc>
      </w:tr>
      <w:tr w:rsidR="00562E1F" w14:paraId="0C104336" w14:textId="109DC9CF" w:rsidTr="00A41AB4">
        <w:tc>
          <w:tcPr>
            <w:tcW w:w="1866" w:type="dxa"/>
          </w:tcPr>
          <w:p w14:paraId="1AC0620F" w14:textId="1136E8CE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9</w:t>
            </w:r>
          </w:p>
        </w:tc>
        <w:tc>
          <w:tcPr>
            <w:tcW w:w="2179" w:type="dxa"/>
          </w:tcPr>
          <w:p w14:paraId="617E92EB" w14:textId="028DD4C5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9</w:t>
            </w:r>
          </w:p>
        </w:tc>
        <w:tc>
          <w:tcPr>
            <w:tcW w:w="3003" w:type="dxa"/>
          </w:tcPr>
          <w:p w14:paraId="4FD7276C" w14:textId="5DCD2F87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अन्य</w:t>
            </w:r>
          </w:p>
        </w:tc>
        <w:tc>
          <w:tcPr>
            <w:tcW w:w="2302" w:type="dxa"/>
          </w:tcPr>
          <w:p w14:paraId="1053B164" w14:textId="39E39AD5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0E9F54E6" w14:textId="77777777" w:rsidTr="00A41AB4">
        <w:tc>
          <w:tcPr>
            <w:tcW w:w="1866" w:type="dxa"/>
          </w:tcPr>
          <w:p w14:paraId="3B4E509A" w14:textId="1188B04F" w:rsidR="00733DC8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D</w:t>
            </w:r>
          </w:p>
        </w:tc>
        <w:tc>
          <w:tcPr>
            <w:tcW w:w="2179" w:type="dxa"/>
          </w:tcPr>
          <w:p w14:paraId="4677025B" w14:textId="43E07561" w:rsidR="00733DC8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D</w:t>
            </w:r>
          </w:p>
        </w:tc>
        <w:tc>
          <w:tcPr>
            <w:tcW w:w="3003" w:type="dxa"/>
          </w:tcPr>
          <w:p w14:paraId="5EA231CD" w14:textId="1FF5C189" w:rsidR="00733DC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निर्धारित नहीं</w:t>
            </w:r>
          </w:p>
        </w:tc>
        <w:tc>
          <w:tcPr>
            <w:tcW w:w="2302" w:type="dxa"/>
          </w:tcPr>
          <w:p w14:paraId="0F5D7006" w14:textId="211A483C" w:rsidR="00733DC8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3600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बदलना है?</w:t>
            </w:r>
          </w:p>
        </w:tc>
      </w:tr>
      <w:tr w:rsidR="00562E1F" w14:paraId="64A5BEDD" w14:textId="68B2B6CC" w:rsidTr="00A41AB4">
        <w:tc>
          <w:tcPr>
            <w:tcW w:w="1866" w:type="dxa"/>
          </w:tcPr>
          <w:p w14:paraId="0D4C67C1" w14:textId="6BB7A190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P</w:t>
            </w:r>
          </w:p>
        </w:tc>
        <w:tc>
          <w:tcPr>
            <w:tcW w:w="2179" w:type="dxa"/>
          </w:tcPr>
          <w:p w14:paraId="473500B3" w14:textId="7EBDF663" w:rsidR="00A93BEA" w:rsidRPr="00C329CA" w:rsidRDefault="00000000" w:rsidP="00C32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P</w:t>
            </w:r>
          </w:p>
        </w:tc>
        <w:tc>
          <w:tcPr>
            <w:tcW w:w="3003" w:type="dxa"/>
          </w:tcPr>
          <w:p w14:paraId="3F417A69" w14:textId="77777777" w:rsidR="00A93BE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रोकथाम</w:t>
            </w:r>
          </w:p>
          <w:p w14:paraId="5768A599" w14:textId="08C2E489" w:rsidR="007B2835" w:rsidRPr="00C329CA" w:rsidRDefault="007B2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B1BAB4B" w14:textId="10459A19" w:rsidR="00A93BEA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03686D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मिटाएं</w:t>
            </w:r>
          </w:p>
        </w:tc>
      </w:tr>
      <w:tr w:rsidR="00562E1F" w14:paraId="1F79297C" w14:textId="77777777" w:rsidTr="00B830C0">
        <w:tc>
          <w:tcPr>
            <w:tcW w:w="1866" w:type="dxa"/>
          </w:tcPr>
          <w:p w14:paraId="7D80A312" w14:textId="77777777" w:rsidR="00EC5EA0" w:rsidRPr="0079097F" w:rsidRDefault="00000000" w:rsidP="00B83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7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वर्तमान स्थिति कोड</w:t>
            </w:r>
          </w:p>
        </w:tc>
        <w:tc>
          <w:tcPr>
            <w:tcW w:w="2179" w:type="dxa"/>
          </w:tcPr>
          <w:p w14:paraId="4AFCF6C7" w14:textId="77777777" w:rsidR="00EC5EA0" w:rsidRPr="0079097F" w:rsidRDefault="00000000" w:rsidP="00B83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संभावित स्थिति कोड</w:t>
            </w:r>
          </w:p>
        </w:tc>
        <w:tc>
          <w:tcPr>
            <w:tcW w:w="3003" w:type="dxa"/>
          </w:tcPr>
          <w:p w14:paraId="65941944" w14:textId="77777777" w:rsidR="00EC5EA0" w:rsidRPr="0079097F" w:rsidRDefault="00000000" w:rsidP="00B83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97F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वर्तमान परिभाषा</w:t>
            </w:r>
          </w:p>
        </w:tc>
        <w:tc>
          <w:tcPr>
            <w:tcW w:w="2302" w:type="dxa"/>
          </w:tcPr>
          <w:p w14:paraId="7D9A31E5" w14:textId="77777777" w:rsidR="00EC5EA0" w:rsidRPr="0079097F" w:rsidRDefault="00000000" w:rsidP="00B830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hi"/>
              </w:rPr>
              <w:t>संभावित बदलाव</w:t>
            </w:r>
          </w:p>
        </w:tc>
      </w:tr>
      <w:tr w:rsidR="00562E1F" w14:paraId="687EC418" w14:textId="77777777" w:rsidTr="00A41AB4">
        <w:tc>
          <w:tcPr>
            <w:tcW w:w="1866" w:type="dxa"/>
          </w:tcPr>
          <w:p w14:paraId="3183E654" w14:textId="4E01E2E3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R</w:t>
            </w:r>
          </w:p>
        </w:tc>
        <w:tc>
          <w:tcPr>
            <w:tcW w:w="2179" w:type="dxa"/>
          </w:tcPr>
          <w:p w14:paraId="2C280194" w14:textId="0CDF10CC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R</w:t>
            </w:r>
          </w:p>
        </w:tc>
        <w:tc>
          <w:tcPr>
            <w:tcW w:w="3003" w:type="dxa"/>
          </w:tcPr>
          <w:p w14:paraId="15D1552C" w14:textId="29739E3B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रोकथाम संसाधन के लिए रेफरल और रेफरल सेवाएं</w:t>
            </w:r>
          </w:p>
        </w:tc>
        <w:tc>
          <w:tcPr>
            <w:tcW w:w="2302" w:type="dxa"/>
          </w:tcPr>
          <w:p w14:paraId="1ABD3AA0" w14:textId="711A6B36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03686D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मिटाएं</w:t>
            </w:r>
          </w:p>
        </w:tc>
      </w:tr>
      <w:tr w:rsidR="00562E1F" w14:paraId="7C0C1CF5" w14:textId="77777777" w:rsidTr="00A41AB4">
        <w:tc>
          <w:tcPr>
            <w:tcW w:w="1866" w:type="dxa"/>
          </w:tcPr>
          <w:p w14:paraId="6235C0DB" w14:textId="02CE3D92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S</w:t>
            </w:r>
          </w:p>
        </w:tc>
        <w:tc>
          <w:tcPr>
            <w:tcW w:w="2179" w:type="dxa"/>
          </w:tcPr>
          <w:p w14:paraId="4334803A" w14:textId="3D1CB6C6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S</w:t>
            </w:r>
          </w:p>
        </w:tc>
        <w:tc>
          <w:tcPr>
            <w:tcW w:w="3003" w:type="dxa"/>
          </w:tcPr>
          <w:p w14:paraId="502815C6" w14:textId="268F1BA6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बंद – राज्य से बाहर</w:t>
            </w:r>
          </w:p>
        </w:tc>
        <w:tc>
          <w:tcPr>
            <w:tcW w:w="2302" w:type="dxa"/>
          </w:tcPr>
          <w:p w14:paraId="2CD82B91" w14:textId="10F25D3C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038AA577" w14:textId="77777777" w:rsidTr="00A41AB4">
        <w:tc>
          <w:tcPr>
            <w:tcW w:w="1866" w:type="dxa"/>
          </w:tcPr>
          <w:p w14:paraId="77BFE78D" w14:textId="091A3E98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U</w:t>
            </w:r>
          </w:p>
        </w:tc>
        <w:tc>
          <w:tcPr>
            <w:tcW w:w="2179" w:type="dxa"/>
          </w:tcPr>
          <w:p w14:paraId="1822F281" w14:textId="4EE01107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U</w:t>
            </w:r>
          </w:p>
        </w:tc>
        <w:tc>
          <w:tcPr>
            <w:tcW w:w="3003" w:type="dxa"/>
          </w:tcPr>
          <w:p w14:paraId="0FBDF018" w14:textId="2101497B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 xml:space="preserve">अनंतिम पात्रता </w:t>
            </w:r>
          </w:p>
        </w:tc>
        <w:tc>
          <w:tcPr>
            <w:tcW w:w="2302" w:type="dxa"/>
          </w:tcPr>
          <w:p w14:paraId="04B08929" w14:textId="0B5F3E6D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कोई बदलाव नहीं</w:t>
            </w:r>
          </w:p>
        </w:tc>
      </w:tr>
      <w:tr w:rsidR="00562E1F" w14:paraId="7F3E0DBD" w14:textId="77777777" w:rsidTr="00A41AB4">
        <w:tc>
          <w:tcPr>
            <w:tcW w:w="1866" w:type="dxa"/>
          </w:tcPr>
          <w:p w14:paraId="78FA8937" w14:textId="253188F4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--</w:t>
            </w:r>
          </w:p>
        </w:tc>
        <w:tc>
          <w:tcPr>
            <w:tcW w:w="2179" w:type="dxa"/>
          </w:tcPr>
          <w:p w14:paraId="3E6EEBA8" w14:textId="4A4F795D" w:rsidR="00C34EDC" w:rsidRPr="00C329CA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M</w:t>
            </w:r>
          </w:p>
        </w:tc>
        <w:tc>
          <w:tcPr>
            <w:tcW w:w="3003" w:type="dxa"/>
          </w:tcPr>
          <w:p w14:paraId="40535C6E" w14:textId="1DC46A93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hi"/>
              </w:rPr>
              <w:t>मॉनिटरिंग</w:t>
            </w:r>
          </w:p>
        </w:tc>
        <w:tc>
          <w:tcPr>
            <w:tcW w:w="2302" w:type="dxa"/>
          </w:tcPr>
          <w:p w14:paraId="590DBDFA" w14:textId="19AD62B0" w:rsidR="00C34EDC" w:rsidRPr="00C329CA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03686D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val="hi"/>
              </w:rPr>
              <w:t>नया</w:t>
            </w:r>
          </w:p>
        </w:tc>
      </w:tr>
    </w:tbl>
    <w:p w14:paraId="20F66C7F" w14:textId="77777777" w:rsidR="009C46CE" w:rsidRPr="002C57BC" w:rsidRDefault="009C46CE" w:rsidP="4670D1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46CE" w:rsidRPr="002C57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D4C9" w14:textId="77777777" w:rsidR="008B4F20" w:rsidRDefault="008B4F20">
      <w:pPr>
        <w:spacing w:after="0" w:line="240" w:lineRule="auto"/>
      </w:pPr>
      <w:r>
        <w:separator/>
      </w:r>
    </w:p>
  </w:endnote>
  <w:endnote w:type="continuationSeparator" w:id="0">
    <w:p w14:paraId="25AADF6D" w14:textId="77777777" w:rsidR="008B4F20" w:rsidRDefault="008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D4FF" w14:textId="77777777" w:rsidR="008B4F20" w:rsidRDefault="008B4F20">
      <w:pPr>
        <w:spacing w:after="0" w:line="240" w:lineRule="auto"/>
      </w:pPr>
      <w:r>
        <w:separator/>
      </w:r>
    </w:p>
  </w:footnote>
  <w:footnote w:type="continuationSeparator" w:id="0">
    <w:p w14:paraId="4C8C709D" w14:textId="77777777" w:rsidR="008B4F20" w:rsidRDefault="008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F20FD8" w:rsidRDefault="00000000" w:rsidP="00F20FD8">
    <w:pPr>
      <w:pStyle w:val="Header"/>
      <w:jc w:val="right"/>
      <w:rPr>
        <w:b/>
        <w:bCs/>
        <w:color w:val="FF0000"/>
      </w:rPr>
    </w:pPr>
    <w:r w:rsidRPr="00F20FD8">
      <w:rPr>
        <w:rFonts w:ascii="Arial Unicode MS" w:eastAsia="Arial Unicode MS" w:hAnsi="Arial Unicode MS" w:cs="Arial Unicode MS"/>
        <w:b/>
        <w:bCs/>
        <w:color w:val="FF0000"/>
        <w:lang w:val="hi"/>
      </w:rPr>
      <w:t>सार्वजनिक टिप्पणी के लिए मसौदा</w:t>
    </w:r>
  </w:p>
  <w:p w14:paraId="58AE78B9" w14:textId="79A1B3E5" w:rsidR="00F20FD8" w:rsidRDefault="00000000" w:rsidP="00F20FD8">
    <w:pPr>
      <w:pStyle w:val="Header"/>
      <w:jc w:val="right"/>
      <w:rPr>
        <w:b/>
        <w:bCs/>
        <w:color w:val="FF0000"/>
      </w:rPr>
    </w:pPr>
    <w:r>
      <w:rPr>
        <w:rFonts w:ascii="Arial Unicode MS" w:eastAsia="Arial Unicode MS" w:hAnsi="Arial Unicode MS" w:cs="Arial Unicode MS"/>
        <w:b/>
        <w:bCs/>
        <w:color w:val="FF0000"/>
        <w:lang w:val="hi"/>
      </w:rPr>
      <w:t>फरवरी 2024</w:t>
    </w:r>
  </w:p>
  <w:p w14:paraId="35E80294" w14:textId="77777777" w:rsidR="00F20FD8" w:rsidRPr="00F20FD8" w:rsidRDefault="00F20FD8" w:rsidP="00F20FD8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97E23C48">
      <w:start w:val="1"/>
      <w:numFmt w:val="lowerLetter"/>
      <w:lvlText w:val="%1)"/>
      <w:lvlJc w:val="left"/>
      <w:pPr>
        <w:ind w:left="1080" w:hanging="360"/>
      </w:pPr>
    </w:lvl>
    <w:lvl w:ilvl="1" w:tplc="FF7607CA">
      <w:start w:val="1"/>
      <w:numFmt w:val="lowerLetter"/>
      <w:lvlText w:val="%2."/>
      <w:lvlJc w:val="left"/>
      <w:pPr>
        <w:ind w:left="1800" w:hanging="360"/>
      </w:pPr>
    </w:lvl>
    <w:lvl w:ilvl="2" w:tplc="31C475DA" w:tentative="1">
      <w:start w:val="1"/>
      <w:numFmt w:val="lowerRoman"/>
      <w:lvlText w:val="%3."/>
      <w:lvlJc w:val="right"/>
      <w:pPr>
        <w:ind w:left="2520" w:hanging="180"/>
      </w:pPr>
    </w:lvl>
    <w:lvl w:ilvl="3" w:tplc="A808BC18" w:tentative="1">
      <w:start w:val="1"/>
      <w:numFmt w:val="decimal"/>
      <w:lvlText w:val="%4."/>
      <w:lvlJc w:val="left"/>
      <w:pPr>
        <w:ind w:left="3240" w:hanging="360"/>
      </w:pPr>
    </w:lvl>
    <w:lvl w:ilvl="4" w:tplc="76121E6A" w:tentative="1">
      <w:start w:val="1"/>
      <w:numFmt w:val="lowerLetter"/>
      <w:lvlText w:val="%5."/>
      <w:lvlJc w:val="left"/>
      <w:pPr>
        <w:ind w:left="3960" w:hanging="360"/>
      </w:pPr>
    </w:lvl>
    <w:lvl w:ilvl="5" w:tplc="12CA2A0A" w:tentative="1">
      <w:start w:val="1"/>
      <w:numFmt w:val="lowerRoman"/>
      <w:lvlText w:val="%6."/>
      <w:lvlJc w:val="right"/>
      <w:pPr>
        <w:ind w:left="4680" w:hanging="180"/>
      </w:pPr>
    </w:lvl>
    <w:lvl w:ilvl="6" w:tplc="21841720" w:tentative="1">
      <w:start w:val="1"/>
      <w:numFmt w:val="decimal"/>
      <w:lvlText w:val="%7."/>
      <w:lvlJc w:val="left"/>
      <w:pPr>
        <w:ind w:left="5400" w:hanging="360"/>
      </w:pPr>
    </w:lvl>
    <w:lvl w:ilvl="7" w:tplc="650ACA6E" w:tentative="1">
      <w:start w:val="1"/>
      <w:numFmt w:val="lowerLetter"/>
      <w:lvlText w:val="%8."/>
      <w:lvlJc w:val="left"/>
      <w:pPr>
        <w:ind w:left="6120" w:hanging="360"/>
      </w:pPr>
    </w:lvl>
    <w:lvl w:ilvl="8" w:tplc="8050F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37482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3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85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82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6B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B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4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82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DC32F148">
      <w:start w:val="1"/>
      <w:numFmt w:val="decimal"/>
      <w:lvlText w:val="%1."/>
      <w:lvlJc w:val="left"/>
      <w:pPr>
        <w:ind w:left="720" w:hanging="360"/>
      </w:pPr>
    </w:lvl>
    <w:lvl w:ilvl="1" w:tplc="F4EE07B6" w:tentative="1">
      <w:start w:val="1"/>
      <w:numFmt w:val="lowerLetter"/>
      <w:lvlText w:val="%2."/>
      <w:lvlJc w:val="left"/>
      <w:pPr>
        <w:ind w:left="1440" w:hanging="360"/>
      </w:pPr>
    </w:lvl>
    <w:lvl w:ilvl="2" w:tplc="16F2C2E2" w:tentative="1">
      <w:start w:val="1"/>
      <w:numFmt w:val="lowerRoman"/>
      <w:lvlText w:val="%3."/>
      <w:lvlJc w:val="right"/>
      <w:pPr>
        <w:ind w:left="2160" w:hanging="180"/>
      </w:pPr>
    </w:lvl>
    <w:lvl w:ilvl="3" w:tplc="DAEA0320" w:tentative="1">
      <w:start w:val="1"/>
      <w:numFmt w:val="decimal"/>
      <w:lvlText w:val="%4."/>
      <w:lvlJc w:val="left"/>
      <w:pPr>
        <w:ind w:left="2880" w:hanging="360"/>
      </w:pPr>
    </w:lvl>
    <w:lvl w:ilvl="4" w:tplc="28D851A8" w:tentative="1">
      <w:start w:val="1"/>
      <w:numFmt w:val="lowerLetter"/>
      <w:lvlText w:val="%5."/>
      <w:lvlJc w:val="left"/>
      <w:pPr>
        <w:ind w:left="3600" w:hanging="360"/>
      </w:pPr>
    </w:lvl>
    <w:lvl w:ilvl="5" w:tplc="05169C3A" w:tentative="1">
      <w:start w:val="1"/>
      <w:numFmt w:val="lowerRoman"/>
      <w:lvlText w:val="%6."/>
      <w:lvlJc w:val="right"/>
      <w:pPr>
        <w:ind w:left="4320" w:hanging="180"/>
      </w:pPr>
    </w:lvl>
    <w:lvl w:ilvl="6" w:tplc="F1D2CB88" w:tentative="1">
      <w:start w:val="1"/>
      <w:numFmt w:val="decimal"/>
      <w:lvlText w:val="%7."/>
      <w:lvlJc w:val="left"/>
      <w:pPr>
        <w:ind w:left="5040" w:hanging="360"/>
      </w:pPr>
    </w:lvl>
    <w:lvl w:ilvl="7" w:tplc="BD3EA18A" w:tentative="1">
      <w:start w:val="1"/>
      <w:numFmt w:val="lowerLetter"/>
      <w:lvlText w:val="%8."/>
      <w:lvlJc w:val="left"/>
      <w:pPr>
        <w:ind w:left="5760" w:hanging="360"/>
      </w:pPr>
    </w:lvl>
    <w:lvl w:ilvl="8" w:tplc="B3D8E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212255B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8BE6588A" w:tentative="1">
      <w:start w:val="1"/>
      <w:numFmt w:val="lowerLetter"/>
      <w:lvlText w:val="%2."/>
      <w:lvlJc w:val="left"/>
      <w:pPr>
        <w:ind w:left="1133" w:hanging="360"/>
      </w:pPr>
    </w:lvl>
    <w:lvl w:ilvl="2" w:tplc="2A08E07A" w:tentative="1">
      <w:start w:val="1"/>
      <w:numFmt w:val="lowerRoman"/>
      <w:lvlText w:val="%3."/>
      <w:lvlJc w:val="right"/>
      <w:pPr>
        <w:ind w:left="1853" w:hanging="180"/>
      </w:pPr>
    </w:lvl>
    <w:lvl w:ilvl="3" w:tplc="43F6C022" w:tentative="1">
      <w:start w:val="1"/>
      <w:numFmt w:val="decimal"/>
      <w:lvlText w:val="%4."/>
      <w:lvlJc w:val="left"/>
      <w:pPr>
        <w:ind w:left="2573" w:hanging="360"/>
      </w:pPr>
    </w:lvl>
    <w:lvl w:ilvl="4" w:tplc="5EFAFA40" w:tentative="1">
      <w:start w:val="1"/>
      <w:numFmt w:val="lowerLetter"/>
      <w:lvlText w:val="%5."/>
      <w:lvlJc w:val="left"/>
      <w:pPr>
        <w:ind w:left="3293" w:hanging="360"/>
      </w:pPr>
    </w:lvl>
    <w:lvl w:ilvl="5" w:tplc="2716F20E" w:tentative="1">
      <w:start w:val="1"/>
      <w:numFmt w:val="lowerRoman"/>
      <w:lvlText w:val="%6."/>
      <w:lvlJc w:val="right"/>
      <w:pPr>
        <w:ind w:left="4013" w:hanging="180"/>
      </w:pPr>
    </w:lvl>
    <w:lvl w:ilvl="6" w:tplc="989C106A" w:tentative="1">
      <w:start w:val="1"/>
      <w:numFmt w:val="decimal"/>
      <w:lvlText w:val="%7."/>
      <w:lvlJc w:val="left"/>
      <w:pPr>
        <w:ind w:left="4733" w:hanging="360"/>
      </w:pPr>
    </w:lvl>
    <w:lvl w:ilvl="7" w:tplc="F848ADAA" w:tentative="1">
      <w:start w:val="1"/>
      <w:numFmt w:val="lowerLetter"/>
      <w:lvlText w:val="%8."/>
      <w:lvlJc w:val="left"/>
      <w:pPr>
        <w:ind w:left="5453" w:hanging="360"/>
      </w:pPr>
    </w:lvl>
    <w:lvl w:ilvl="8" w:tplc="D7E4D436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74E634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A8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AF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4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89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03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B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4C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1C8C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E814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EE07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7CC8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5CA3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85CD5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0C32A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00F2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D65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4DFAC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28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E1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2A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E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68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4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A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40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17D21A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604B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8A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7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0F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08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AF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D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AB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81AC13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90D0A4">
      <w:start w:val="1"/>
      <w:numFmt w:val="decimal"/>
      <w:lvlText w:val="%2)"/>
      <w:lvlJc w:val="left"/>
      <w:pPr>
        <w:ind w:left="1440" w:hanging="360"/>
      </w:pPr>
    </w:lvl>
    <w:lvl w:ilvl="2" w:tplc="983EF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4B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A1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26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2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24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8B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F22AC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840CA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5C20F60">
      <w:start w:val="1"/>
      <w:numFmt w:val="lowerRoman"/>
      <w:lvlText w:val="%3."/>
      <w:lvlJc w:val="right"/>
      <w:pPr>
        <w:ind w:left="2160" w:hanging="180"/>
      </w:pPr>
    </w:lvl>
    <w:lvl w:ilvl="3" w:tplc="38E6469C" w:tentative="1">
      <w:start w:val="1"/>
      <w:numFmt w:val="decimal"/>
      <w:lvlText w:val="%4."/>
      <w:lvlJc w:val="left"/>
      <w:pPr>
        <w:ind w:left="2880" w:hanging="360"/>
      </w:pPr>
    </w:lvl>
    <w:lvl w:ilvl="4" w:tplc="4C02687E" w:tentative="1">
      <w:start w:val="1"/>
      <w:numFmt w:val="lowerLetter"/>
      <w:lvlText w:val="%5."/>
      <w:lvlJc w:val="left"/>
      <w:pPr>
        <w:ind w:left="3600" w:hanging="360"/>
      </w:pPr>
    </w:lvl>
    <w:lvl w:ilvl="5" w:tplc="45F0671A" w:tentative="1">
      <w:start w:val="1"/>
      <w:numFmt w:val="lowerRoman"/>
      <w:lvlText w:val="%6."/>
      <w:lvlJc w:val="right"/>
      <w:pPr>
        <w:ind w:left="4320" w:hanging="180"/>
      </w:pPr>
    </w:lvl>
    <w:lvl w:ilvl="6" w:tplc="D67869B4" w:tentative="1">
      <w:start w:val="1"/>
      <w:numFmt w:val="decimal"/>
      <w:lvlText w:val="%7."/>
      <w:lvlJc w:val="left"/>
      <w:pPr>
        <w:ind w:left="5040" w:hanging="360"/>
      </w:pPr>
    </w:lvl>
    <w:lvl w:ilvl="7" w:tplc="75F250A8" w:tentative="1">
      <w:start w:val="1"/>
      <w:numFmt w:val="lowerLetter"/>
      <w:lvlText w:val="%8."/>
      <w:lvlJc w:val="left"/>
      <w:pPr>
        <w:ind w:left="5760" w:hanging="360"/>
      </w:pPr>
    </w:lvl>
    <w:lvl w:ilvl="8" w:tplc="D10E8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5BA0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C9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0D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CC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3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A2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2E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C4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E098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CD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A6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C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E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4A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9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2F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0F3CB1F2">
      <w:start w:val="1"/>
      <w:numFmt w:val="decimal"/>
      <w:lvlText w:val="%1."/>
      <w:lvlJc w:val="left"/>
      <w:pPr>
        <w:ind w:left="780" w:hanging="360"/>
      </w:pPr>
    </w:lvl>
    <w:lvl w:ilvl="1" w:tplc="4600D01E" w:tentative="1">
      <w:start w:val="1"/>
      <w:numFmt w:val="lowerLetter"/>
      <w:lvlText w:val="%2."/>
      <w:lvlJc w:val="left"/>
      <w:pPr>
        <w:ind w:left="1500" w:hanging="360"/>
      </w:pPr>
    </w:lvl>
    <w:lvl w:ilvl="2" w:tplc="CEAE8968" w:tentative="1">
      <w:start w:val="1"/>
      <w:numFmt w:val="lowerRoman"/>
      <w:lvlText w:val="%3."/>
      <w:lvlJc w:val="right"/>
      <w:pPr>
        <w:ind w:left="2220" w:hanging="180"/>
      </w:pPr>
    </w:lvl>
    <w:lvl w:ilvl="3" w:tplc="F198EDBA" w:tentative="1">
      <w:start w:val="1"/>
      <w:numFmt w:val="decimal"/>
      <w:lvlText w:val="%4."/>
      <w:lvlJc w:val="left"/>
      <w:pPr>
        <w:ind w:left="2940" w:hanging="360"/>
      </w:pPr>
    </w:lvl>
    <w:lvl w:ilvl="4" w:tplc="90E8BAA8" w:tentative="1">
      <w:start w:val="1"/>
      <w:numFmt w:val="lowerLetter"/>
      <w:lvlText w:val="%5."/>
      <w:lvlJc w:val="left"/>
      <w:pPr>
        <w:ind w:left="3660" w:hanging="360"/>
      </w:pPr>
    </w:lvl>
    <w:lvl w:ilvl="5" w:tplc="4F12C6AC" w:tentative="1">
      <w:start w:val="1"/>
      <w:numFmt w:val="lowerRoman"/>
      <w:lvlText w:val="%6."/>
      <w:lvlJc w:val="right"/>
      <w:pPr>
        <w:ind w:left="4380" w:hanging="180"/>
      </w:pPr>
    </w:lvl>
    <w:lvl w:ilvl="6" w:tplc="2CB2F91C" w:tentative="1">
      <w:start w:val="1"/>
      <w:numFmt w:val="decimal"/>
      <w:lvlText w:val="%7."/>
      <w:lvlJc w:val="left"/>
      <w:pPr>
        <w:ind w:left="5100" w:hanging="360"/>
      </w:pPr>
    </w:lvl>
    <w:lvl w:ilvl="7" w:tplc="3EEA2246" w:tentative="1">
      <w:start w:val="1"/>
      <w:numFmt w:val="lowerLetter"/>
      <w:lvlText w:val="%8."/>
      <w:lvlJc w:val="left"/>
      <w:pPr>
        <w:ind w:left="5820" w:hanging="360"/>
      </w:pPr>
    </w:lvl>
    <w:lvl w:ilvl="8" w:tplc="3A38FBA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BE764E5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35208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C3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7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9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C0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82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3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4FE09C74">
      <w:start w:val="1"/>
      <w:numFmt w:val="decimal"/>
      <w:lvlText w:val="%1."/>
      <w:lvlJc w:val="left"/>
      <w:pPr>
        <w:ind w:left="720" w:hanging="360"/>
      </w:pPr>
    </w:lvl>
    <w:lvl w:ilvl="1" w:tplc="B16AB668" w:tentative="1">
      <w:start w:val="1"/>
      <w:numFmt w:val="lowerLetter"/>
      <w:lvlText w:val="%2."/>
      <w:lvlJc w:val="left"/>
      <w:pPr>
        <w:ind w:left="1440" w:hanging="360"/>
      </w:pPr>
    </w:lvl>
    <w:lvl w:ilvl="2" w:tplc="658628E2" w:tentative="1">
      <w:start w:val="1"/>
      <w:numFmt w:val="lowerRoman"/>
      <w:lvlText w:val="%3."/>
      <w:lvlJc w:val="right"/>
      <w:pPr>
        <w:ind w:left="2160" w:hanging="180"/>
      </w:pPr>
    </w:lvl>
    <w:lvl w:ilvl="3" w:tplc="CBDE8FA4" w:tentative="1">
      <w:start w:val="1"/>
      <w:numFmt w:val="decimal"/>
      <w:lvlText w:val="%4."/>
      <w:lvlJc w:val="left"/>
      <w:pPr>
        <w:ind w:left="2880" w:hanging="360"/>
      </w:pPr>
    </w:lvl>
    <w:lvl w:ilvl="4" w:tplc="F6D84F8A" w:tentative="1">
      <w:start w:val="1"/>
      <w:numFmt w:val="lowerLetter"/>
      <w:lvlText w:val="%5."/>
      <w:lvlJc w:val="left"/>
      <w:pPr>
        <w:ind w:left="3600" w:hanging="360"/>
      </w:pPr>
    </w:lvl>
    <w:lvl w:ilvl="5" w:tplc="C620600A" w:tentative="1">
      <w:start w:val="1"/>
      <w:numFmt w:val="lowerRoman"/>
      <w:lvlText w:val="%6."/>
      <w:lvlJc w:val="right"/>
      <w:pPr>
        <w:ind w:left="4320" w:hanging="180"/>
      </w:pPr>
    </w:lvl>
    <w:lvl w:ilvl="6" w:tplc="B55E7628" w:tentative="1">
      <w:start w:val="1"/>
      <w:numFmt w:val="decimal"/>
      <w:lvlText w:val="%7."/>
      <w:lvlJc w:val="left"/>
      <w:pPr>
        <w:ind w:left="5040" w:hanging="360"/>
      </w:pPr>
    </w:lvl>
    <w:lvl w:ilvl="7" w:tplc="6E868DEC" w:tentative="1">
      <w:start w:val="1"/>
      <w:numFmt w:val="lowerLetter"/>
      <w:lvlText w:val="%8."/>
      <w:lvlJc w:val="left"/>
      <w:pPr>
        <w:ind w:left="5760" w:hanging="360"/>
      </w:pPr>
    </w:lvl>
    <w:lvl w:ilvl="8" w:tplc="174C0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F8D47998">
      <w:start w:val="1"/>
      <w:numFmt w:val="upperLetter"/>
      <w:lvlText w:val="%1."/>
      <w:lvlJc w:val="left"/>
      <w:pPr>
        <w:ind w:left="720" w:hanging="360"/>
      </w:pPr>
    </w:lvl>
    <w:lvl w:ilvl="1" w:tplc="1ADE3EDE" w:tentative="1">
      <w:start w:val="1"/>
      <w:numFmt w:val="lowerLetter"/>
      <w:lvlText w:val="%2."/>
      <w:lvlJc w:val="left"/>
      <w:pPr>
        <w:ind w:left="1440" w:hanging="360"/>
      </w:pPr>
    </w:lvl>
    <w:lvl w:ilvl="2" w:tplc="2EC4993C" w:tentative="1">
      <w:start w:val="1"/>
      <w:numFmt w:val="lowerRoman"/>
      <w:lvlText w:val="%3."/>
      <w:lvlJc w:val="right"/>
      <w:pPr>
        <w:ind w:left="2160" w:hanging="180"/>
      </w:pPr>
    </w:lvl>
    <w:lvl w:ilvl="3" w:tplc="28967496" w:tentative="1">
      <w:start w:val="1"/>
      <w:numFmt w:val="decimal"/>
      <w:lvlText w:val="%4."/>
      <w:lvlJc w:val="left"/>
      <w:pPr>
        <w:ind w:left="2880" w:hanging="360"/>
      </w:pPr>
    </w:lvl>
    <w:lvl w:ilvl="4" w:tplc="FCAE5546" w:tentative="1">
      <w:start w:val="1"/>
      <w:numFmt w:val="lowerLetter"/>
      <w:lvlText w:val="%5."/>
      <w:lvlJc w:val="left"/>
      <w:pPr>
        <w:ind w:left="3600" w:hanging="360"/>
      </w:pPr>
    </w:lvl>
    <w:lvl w:ilvl="5" w:tplc="C6925488" w:tentative="1">
      <w:start w:val="1"/>
      <w:numFmt w:val="lowerRoman"/>
      <w:lvlText w:val="%6."/>
      <w:lvlJc w:val="right"/>
      <w:pPr>
        <w:ind w:left="4320" w:hanging="180"/>
      </w:pPr>
    </w:lvl>
    <w:lvl w:ilvl="6" w:tplc="47C48120" w:tentative="1">
      <w:start w:val="1"/>
      <w:numFmt w:val="decimal"/>
      <w:lvlText w:val="%7."/>
      <w:lvlJc w:val="left"/>
      <w:pPr>
        <w:ind w:left="5040" w:hanging="360"/>
      </w:pPr>
    </w:lvl>
    <w:lvl w:ilvl="7" w:tplc="0D9A3EA8" w:tentative="1">
      <w:start w:val="1"/>
      <w:numFmt w:val="lowerLetter"/>
      <w:lvlText w:val="%8."/>
      <w:lvlJc w:val="left"/>
      <w:pPr>
        <w:ind w:left="5760" w:hanging="360"/>
      </w:pPr>
    </w:lvl>
    <w:lvl w:ilvl="8" w:tplc="1354C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5A587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67450" w:tentative="1">
      <w:start w:val="1"/>
      <w:numFmt w:val="lowerLetter"/>
      <w:lvlText w:val="%2."/>
      <w:lvlJc w:val="left"/>
      <w:pPr>
        <w:ind w:left="1440" w:hanging="360"/>
      </w:pPr>
    </w:lvl>
    <w:lvl w:ilvl="2" w:tplc="B02AAF96" w:tentative="1">
      <w:start w:val="1"/>
      <w:numFmt w:val="lowerRoman"/>
      <w:lvlText w:val="%3."/>
      <w:lvlJc w:val="right"/>
      <w:pPr>
        <w:ind w:left="2160" w:hanging="180"/>
      </w:pPr>
    </w:lvl>
    <w:lvl w:ilvl="3" w:tplc="C40A26C6" w:tentative="1">
      <w:start w:val="1"/>
      <w:numFmt w:val="decimal"/>
      <w:lvlText w:val="%4."/>
      <w:lvlJc w:val="left"/>
      <w:pPr>
        <w:ind w:left="2880" w:hanging="360"/>
      </w:pPr>
    </w:lvl>
    <w:lvl w:ilvl="4" w:tplc="F520613E" w:tentative="1">
      <w:start w:val="1"/>
      <w:numFmt w:val="lowerLetter"/>
      <w:lvlText w:val="%5."/>
      <w:lvlJc w:val="left"/>
      <w:pPr>
        <w:ind w:left="3600" w:hanging="360"/>
      </w:pPr>
    </w:lvl>
    <w:lvl w:ilvl="5" w:tplc="20220F7A" w:tentative="1">
      <w:start w:val="1"/>
      <w:numFmt w:val="lowerRoman"/>
      <w:lvlText w:val="%6."/>
      <w:lvlJc w:val="right"/>
      <w:pPr>
        <w:ind w:left="4320" w:hanging="180"/>
      </w:pPr>
    </w:lvl>
    <w:lvl w:ilvl="6" w:tplc="419692D0" w:tentative="1">
      <w:start w:val="1"/>
      <w:numFmt w:val="decimal"/>
      <w:lvlText w:val="%7."/>
      <w:lvlJc w:val="left"/>
      <w:pPr>
        <w:ind w:left="5040" w:hanging="360"/>
      </w:pPr>
    </w:lvl>
    <w:lvl w:ilvl="7" w:tplc="9B0EDFA4" w:tentative="1">
      <w:start w:val="1"/>
      <w:numFmt w:val="lowerLetter"/>
      <w:lvlText w:val="%8."/>
      <w:lvlJc w:val="left"/>
      <w:pPr>
        <w:ind w:left="5760" w:hanging="360"/>
      </w:pPr>
    </w:lvl>
    <w:lvl w:ilvl="8" w:tplc="199CE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5362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6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6F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C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D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49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C7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C4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716">
    <w:abstractNumId w:val="18"/>
  </w:num>
  <w:num w:numId="2" w16cid:durableId="436677893">
    <w:abstractNumId w:val="5"/>
  </w:num>
  <w:num w:numId="3" w16cid:durableId="1692956358">
    <w:abstractNumId w:val="0"/>
  </w:num>
  <w:num w:numId="4" w16cid:durableId="1302616953">
    <w:abstractNumId w:val="3"/>
  </w:num>
  <w:num w:numId="5" w16cid:durableId="181211574">
    <w:abstractNumId w:val="13"/>
  </w:num>
  <w:num w:numId="6" w16cid:durableId="374355940">
    <w:abstractNumId w:val="12"/>
  </w:num>
  <w:num w:numId="7" w16cid:durableId="357435530">
    <w:abstractNumId w:val="21"/>
  </w:num>
  <w:num w:numId="8" w16cid:durableId="684523795">
    <w:abstractNumId w:val="9"/>
  </w:num>
  <w:num w:numId="9" w16cid:durableId="1699307064">
    <w:abstractNumId w:val="20"/>
  </w:num>
  <w:num w:numId="10" w16cid:durableId="1722170621">
    <w:abstractNumId w:val="10"/>
  </w:num>
  <w:num w:numId="11" w16cid:durableId="536628048">
    <w:abstractNumId w:val="6"/>
  </w:num>
  <w:num w:numId="12" w16cid:durableId="359623860">
    <w:abstractNumId w:val="14"/>
  </w:num>
  <w:num w:numId="13" w16cid:durableId="874973480">
    <w:abstractNumId w:val="15"/>
  </w:num>
  <w:num w:numId="14" w16cid:durableId="94906555">
    <w:abstractNumId w:val="7"/>
  </w:num>
  <w:num w:numId="15" w16cid:durableId="601110388">
    <w:abstractNumId w:val="8"/>
  </w:num>
  <w:num w:numId="16" w16cid:durableId="468863316">
    <w:abstractNumId w:val="2"/>
  </w:num>
  <w:num w:numId="17" w16cid:durableId="1150363098">
    <w:abstractNumId w:val="4"/>
  </w:num>
  <w:num w:numId="18" w16cid:durableId="2005619173">
    <w:abstractNumId w:val="19"/>
  </w:num>
  <w:num w:numId="19" w16cid:durableId="1755202160">
    <w:abstractNumId w:val="1"/>
  </w:num>
  <w:num w:numId="20" w16cid:durableId="509371362">
    <w:abstractNumId w:val="11"/>
  </w:num>
  <w:num w:numId="21" w16cid:durableId="1128738441">
    <w:abstractNumId w:val="17"/>
  </w:num>
  <w:num w:numId="22" w16cid:durableId="577910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E3039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2E1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B4F20"/>
    <w:rsid w:val="008C0399"/>
    <w:rsid w:val="008C78E0"/>
    <w:rsid w:val="008D023D"/>
    <w:rsid w:val="008D38B9"/>
    <w:rsid w:val="008D60A6"/>
    <w:rsid w:val="008D7004"/>
    <w:rsid w:val="008D78BD"/>
    <w:rsid w:val="008E0CDC"/>
    <w:rsid w:val="008F1456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C6FC9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042D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071C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2024-02-14T22:09:00Z</dcterms:created>
  <dcterms:modified xsi:type="dcterms:W3CDTF">2024-02-28T16:18:00Z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