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2326A6" w:rsidRDefault="002621E5" w:rsidP="00D06A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Possible</w:t>
      </w:r>
      <w:r w:rsidR="002326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Updates</w:t>
      </w:r>
      <w:r w:rsidR="002326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 </w:t>
      </w:r>
      <w:r w:rsidR="3F527BFC" w:rsidRPr="3289C0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Categories</w:t>
      </w:r>
    </w:p>
    <w:p w14:paraId="26CF877B" w14:textId="3521BBC8" w:rsidR="5E34375F" w:rsidRPr="002326A6" w:rsidRDefault="5E34375F" w:rsidP="3289C0D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2631FF" w14:textId="55E15DC3" w:rsidR="004C20D7" w:rsidRPr="002C57BC" w:rsidRDefault="00371435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3289C0D7">
        <w:rPr>
          <w:rStyle w:val="normaltextrun"/>
          <w:rFonts w:ascii="Arial" w:hAnsi="Arial" w:cs="Arial"/>
          <w:color w:val="000000" w:themeColor="text1"/>
        </w:rPr>
        <w:t xml:space="preserve">People should be able to see themselves </w:t>
      </w:r>
      <w:r w:rsidR="002326A6">
        <w:rPr>
          <w:rStyle w:val="normaltextrun"/>
          <w:rFonts w:ascii="Arial" w:hAnsi="Arial" w:cs="Arial"/>
          <w:color w:val="000000" w:themeColor="text1"/>
        </w:rPr>
        <w:t xml:space="preserve">and their communities </w:t>
      </w:r>
      <w:r w:rsidRPr="3289C0D7">
        <w:rPr>
          <w:rStyle w:val="normaltextrun"/>
          <w:rFonts w:ascii="Arial" w:hAnsi="Arial" w:cs="Arial"/>
          <w:color w:val="000000" w:themeColor="text1"/>
        </w:rPr>
        <w:t xml:space="preserve">in the </w:t>
      </w:r>
      <w:r w:rsidR="00340308" w:rsidRPr="3289C0D7">
        <w:rPr>
          <w:rStyle w:val="normaltextrun"/>
          <w:rFonts w:ascii="Arial" w:hAnsi="Arial" w:cs="Arial"/>
          <w:color w:val="000000" w:themeColor="text1"/>
        </w:rPr>
        <w:t xml:space="preserve">data about California’s developmental disabilities services system.  </w:t>
      </w:r>
      <w:r w:rsidR="00C03C76" w:rsidRPr="3289C0D7">
        <w:rPr>
          <w:rStyle w:val="normaltextrun"/>
          <w:rFonts w:ascii="Arial" w:hAnsi="Arial" w:cs="Arial"/>
          <w:color w:val="000000" w:themeColor="text1"/>
        </w:rPr>
        <w:t>This data should be consistently collected and categorized</w:t>
      </w:r>
      <w:r w:rsidR="0045259E" w:rsidRPr="3289C0D7">
        <w:rPr>
          <w:rStyle w:val="normaltextrun"/>
          <w:rFonts w:ascii="Arial" w:hAnsi="Arial" w:cs="Arial"/>
          <w:color w:val="000000" w:themeColor="text1"/>
        </w:rPr>
        <w:t xml:space="preserve">.  </w:t>
      </w:r>
      <w:r w:rsidR="00547AA1" w:rsidRPr="3289C0D7">
        <w:rPr>
          <w:rStyle w:val="normaltextrun"/>
          <w:rFonts w:ascii="Arial" w:hAnsi="Arial" w:cs="Arial"/>
          <w:color w:val="000000" w:themeColor="text1"/>
        </w:rPr>
        <w:t xml:space="preserve">To further improve </w:t>
      </w:r>
      <w:r w:rsidR="586899E2" w:rsidRPr="3289C0D7">
        <w:rPr>
          <w:rStyle w:val="normaltextrun"/>
          <w:rFonts w:ascii="Arial" w:hAnsi="Arial" w:cs="Arial"/>
          <w:color w:val="000000" w:themeColor="text1"/>
        </w:rPr>
        <w:t xml:space="preserve">the quality and </w:t>
      </w:r>
      <w:r w:rsidR="00312D5A">
        <w:rPr>
          <w:rStyle w:val="normaltextrun"/>
          <w:rFonts w:ascii="Arial" w:hAnsi="Arial" w:cs="Arial"/>
          <w:color w:val="000000" w:themeColor="text1"/>
        </w:rPr>
        <w:t>consistency</w:t>
      </w:r>
      <w:r w:rsidR="213AD510" w:rsidRPr="38AB467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586899E2" w:rsidRPr="38AB467D">
        <w:rPr>
          <w:rStyle w:val="normaltextrun"/>
          <w:rFonts w:ascii="Arial" w:hAnsi="Arial" w:cs="Arial"/>
          <w:color w:val="000000" w:themeColor="text1"/>
        </w:rPr>
        <w:t>of</w:t>
      </w:r>
      <w:r w:rsidR="586899E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47AA1" w:rsidRPr="3289C0D7">
        <w:rPr>
          <w:rStyle w:val="normaltextrun"/>
          <w:rFonts w:ascii="Arial" w:hAnsi="Arial" w:cs="Arial"/>
          <w:color w:val="000000" w:themeColor="text1"/>
        </w:rPr>
        <w:t xml:space="preserve">California’s data, </w:t>
      </w:r>
      <w:r w:rsidR="006D0010" w:rsidRPr="3289C0D7">
        <w:rPr>
          <w:rStyle w:val="normaltextrun"/>
          <w:rFonts w:ascii="Arial" w:hAnsi="Arial" w:cs="Arial"/>
          <w:color w:val="000000" w:themeColor="text1"/>
        </w:rPr>
        <w:t xml:space="preserve">the California Department of Developmental Services </w:t>
      </w:r>
      <w:r w:rsidR="00386053">
        <w:rPr>
          <w:rStyle w:val="normaltextrun"/>
          <w:rFonts w:ascii="Arial" w:hAnsi="Arial" w:cs="Arial"/>
          <w:color w:val="000000" w:themeColor="text1"/>
        </w:rPr>
        <w:t>(</w:t>
      </w:r>
      <w:r w:rsidR="001D15C0">
        <w:rPr>
          <w:rStyle w:val="normaltextrun"/>
          <w:rFonts w:ascii="Arial" w:hAnsi="Arial" w:cs="Arial"/>
          <w:color w:val="000000" w:themeColor="text1"/>
        </w:rPr>
        <w:t>Department</w:t>
      </w:r>
      <w:r w:rsidR="00386053">
        <w:rPr>
          <w:rStyle w:val="normaltextrun"/>
          <w:rFonts w:ascii="Arial" w:hAnsi="Arial" w:cs="Arial"/>
          <w:color w:val="000000" w:themeColor="text1"/>
        </w:rPr>
        <w:t xml:space="preserve">) </w:t>
      </w:r>
      <w:r w:rsidR="006D0010" w:rsidRPr="3289C0D7">
        <w:rPr>
          <w:rStyle w:val="normaltextrun"/>
          <w:rFonts w:ascii="Arial" w:hAnsi="Arial" w:cs="Arial"/>
          <w:color w:val="000000" w:themeColor="text1"/>
        </w:rPr>
        <w:t>is</w:t>
      </w:r>
      <w:r w:rsidR="00D21DF9" w:rsidRPr="3289C0D7">
        <w:rPr>
          <w:rStyle w:val="normaltextrun"/>
          <w:rFonts w:ascii="Arial" w:hAnsi="Arial" w:cs="Arial"/>
          <w:color w:val="000000" w:themeColor="text1"/>
        </w:rPr>
        <w:t xml:space="preserve"> seeking </w:t>
      </w:r>
      <w:r w:rsidR="006D0010" w:rsidRPr="3289C0D7">
        <w:rPr>
          <w:rStyle w:val="normaltextrun"/>
          <w:rFonts w:ascii="Arial" w:hAnsi="Arial" w:cs="Arial"/>
          <w:color w:val="000000" w:themeColor="text1"/>
        </w:rPr>
        <w:t xml:space="preserve">your </w:t>
      </w:r>
      <w:r w:rsidR="00D21DF9" w:rsidRPr="3289C0D7">
        <w:rPr>
          <w:rStyle w:val="normaltextrun"/>
          <w:rFonts w:ascii="Arial" w:hAnsi="Arial" w:cs="Arial"/>
          <w:color w:val="000000" w:themeColor="text1"/>
        </w:rPr>
        <w:t xml:space="preserve">input on </w:t>
      </w:r>
      <w:r w:rsidR="00312D5A">
        <w:rPr>
          <w:rStyle w:val="normaltextrun"/>
          <w:rFonts w:ascii="Arial" w:hAnsi="Arial" w:cs="Arial"/>
          <w:color w:val="000000" w:themeColor="text1"/>
        </w:rPr>
        <w:t>possible</w:t>
      </w:r>
      <w:r w:rsidR="00C40C49" w:rsidRPr="3289C0D7">
        <w:rPr>
          <w:rStyle w:val="normaltextrun"/>
          <w:rFonts w:ascii="Arial" w:hAnsi="Arial" w:cs="Arial"/>
          <w:color w:val="000000" w:themeColor="text1"/>
        </w:rPr>
        <w:t xml:space="preserve"> updates to</w:t>
      </w:r>
      <w:r w:rsidR="00D21DF9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1158BE" w:rsidRPr="3289C0D7">
        <w:rPr>
          <w:rStyle w:val="normaltextrun"/>
          <w:rFonts w:ascii="Arial" w:hAnsi="Arial" w:cs="Arial"/>
          <w:color w:val="000000" w:themeColor="text1"/>
        </w:rPr>
        <w:t>data</w:t>
      </w:r>
      <w:r w:rsidR="008D60A6">
        <w:rPr>
          <w:rStyle w:val="normaltextrun"/>
          <w:rFonts w:ascii="Arial" w:hAnsi="Arial" w:cs="Arial"/>
          <w:color w:val="000000" w:themeColor="text1"/>
        </w:rPr>
        <w:t xml:space="preserve"> collection</w:t>
      </w:r>
      <w:r w:rsidR="001158BE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B83C17" w:rsidRPr="3289C0D7">
        <w:rPr>
          <w:rStyle w:val="normaltextrun"/>
          <w:rFonts w:ascii="Arial" w:hAnsi="Arial" w:cs="Arial"/>
          <w:color w:val="000000" w:themeColor="text1"/>
        </w:rPr>
        <w:t>in the following categories:</w:t>
      </w:r>
    </w:p>
    <w:p w14:paraId="1B97B36E" w14:textId="6E8DF491" w:rsidR="3289C0D7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02941F4F" w14:textId="5DCAA789" w:rsidR="00B83C17" w:rsidRPr="002C57BC" w:rsidRDefault="00B83C17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>Race and ethnicity</w:t>
      </w:r>
    </w:p>
    <w:p w14:paraId="428A252F" w14:textId="7C6EB97B" w:rsidR="00B83C17" w:rsidRPr="002C57BC" w:rsidRDefault="001006A8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>Preferred l</w:t>
      </w:r>
      <w:r w:rsidR="00B83C17" w:rsidRPr="002C57BC">
        <w:rPr>
          <w:rStyle w:val="normaltextrun"/>
          <w:rFonts w:ascii="Arial" w:hAnsi="Arial" w:cs="Arial"/>
          <w:color w:val="000000" w:themeColor="text1"/>
        </w:rPr>
        <w:t>anguage</w:t>
      </w:r>
    </w:p>
    <w:p w14:paraId="3AABAF1D" w14:textId="2E4ADA92" w:rsidR="00B83C17" w:rsidRPr="002C57BC" w:rsidRDefault="00412454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Where people live</w:t>
      </w:r>
      <w:r w:rsidR="007D05FC">
        <w:rPr>
          <w:rStyle w:val="normaltextrun"/>
          <w:rFonts w:ascii="Arial" w:hAnsi="Arial" w:cs="Arial"/>
          <w:color w:val="000000" w:themeColor="text1"/>
        </w:rPr>
        <w:t xml:space="preserve"> (</w:t>
      </w:r>
      <w:r w:rsidR="00F531C2">
        <w:rPr>
          <w:rStyle w:val="normaltextrun"/>
          <w:rFonts w:ascii="Arial" w:hAnsi="Arial" w:cs="Arial"/>
          <w:color w:val="000000" w:themeColor="text1"/>
        </w:rPr>
        <w:t xml:space="preserve">also known as </w:t>
      </w:r>
      <w:r w:rsidR="007D05FC">
        <w:rPr>
          <w:rStyle w:val="normaltextrun"/>
          <w:rFonts w:ascii="Arial" w:hAnsi="Arial" w:cs="Arial"/>
          <w:color w:val="000000" w:themeColor="text1"/>
        </w:rPr>
        <w:t xml:space="preserve">“residence </w:t>
      </w:r>
      <w:r w:rsidR="00F531C2">
        <w:rPr>
          <w:rStyle w:val="normaltextrun"/>
          <w:rFonts w:ascii="Arial" w:hAnsi="Arial" w:cs="Arial"/>
          <w:color w:val="000000" w:themeColor="text1"/>
        </w:rPr>
        <w:t>codes</w:t>
      </w:r>
      <w:r w:rsidR="007D05FC">
        <w:rPr>
          <w:rStyle w:val="normaltextrun"/>
          <w:rFonts w:ascii="Arial" w:hAnsi="Arial" w:cs="Arial"/>
          <w:color w:val="000000" w:themeColor="text1"/>
        </w:rPr>
        <w:t>”)</w:t>
      </w:r>
    </w:p>
    <w:p w14:paraId="56CEFF42" w14:textId="4666C9AE" w:rsidR="00F11091" w:rsidRPr="00F11091" w:rsidRDefault="001F1238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>S</w:t>
      </w:r>
      <w:r w:rsidR="00B83C17" w:rsidRPr="002C57BC">
        <w:rPr>
          <w:rStyle w:val="normaltextrun"/>
          <w:rFonts w:ascii="Arial" w:hAnsi="Arial" w:cs="Arial"/>
          <w:color w:val="000000" w:themeColor="text1"/>
        </w:rPr>
        <w:t>exual orientation</w:t>
      </w:r>
      <w:r w:rsidRPr="002C57BC">
        <w:rPr>
          <w:rStyle w:val="normaltextrun"/>
          <w:rFonts w:ascii="Arial" w:hAnsi="Arial" w:cs="Arial"/>
          <w:color w:val="000000" w:themeColor="text1"/>
        </w:rPr>
        <w:t xml:space="preserve"> and gender identity</w:t>
      </w:r>
    </w:p>
    <w:p w14:paraId="455D11D6" w14:textId="556B6175" w:rsidR="00B86F06" w:rsidRPr="002C57BC" w:rsidRDefault="001F1238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>Legal s</w:t>
      </w:r>
      <w:r w:rsidR="00B86F06" w:rsidRPr="002C57BC">
        <w:rPr>
          <w:rStyle w:val="normaltextrun"/>
          <w:rFonts w:ascii="Arial" w:hAnsi="Arial" w:cs="Arial"/>
          <w:color w:val="000000" w:themeColor="text1"/>
        </w:rPr>
        <w:t xml:space="preserve">tatus </w:t>
      </w:r>
      <w:r w:rsidR="007D05FC">
        <w:rPr>
          <w:rStyle w:val="normaltextrun"/>
          <w:rFonts w:ascii="Arial" w:hAnsi="Arial" w:cs="Arial"/>
          <w:color w:val="000000" w:themeColor="text1"/>
        </w:rPr>
        <w:t>(</w:t>
      </w:r>
      <w:r w:rsidR="00AF203B">
        <w:rPr>
          <w:rStyle w:val="normaltextrun"/>
          <w:rFonts w:ascii="Arial" w:hAnsi="Arial" w:cs="Arial"/>
          <w:color w:val="000000" w:themeColor="text1"/>
        </w:rPr>
        <w:t xml:space="preserve">the </w:t>
      </w:r>
      <w:r w:rsidR="00BE3CAB">
        <w:rPr>
          <w:rStyle w:val="normaltextrun"/>
          <w:rFonts w:ascii="Arial" w:hAnsi="Arial" w:cs="Arial"/>
          <w:color w:val="000000" w:themeColor="text1"/>
        </w:rPr>
        <w:t xml:space="preserve">data </w:t>
      </w:r>
      <w:r w:rsidR="00AF203B">
        <w:rPr>
          <w:rStyle w:val="normaltextrun"/>
          <w:rFonts w:ascii="Arial" w:hAnsi="Arial" w:cs="Arial"/>
          <w:color w:val="000000" w:themeColor="text1"/>
        </w:rPr>
        <w:t xml:space="preserve">used to identify </w:t>
      </w:r>
      <w:proofErr w:type="spellStart"/>
      <w:r w:rsidR="00AF203B">
        <w:rPr>
          <w:rStyle w:val="normaltextrun"/>
          <w:rFonts w:ascii="Arial" w:hAnsi="Arial" w:cs="Arial"/>
          <w:color w:val="000000" w:themeColor="text1"/>
        </w:rPr>
        <w:t>conservatees</w:t>
      </w:r>
      <w:proofErr w:type="spellEnd"/>
      <w:r w:rsidR="00AF203B">
        <w:rPr>
          <w:rStyle w:val="normaltextrun"/>
          <w:rFonts w:ascii="Arial" w:hAnsi="Arial" w:cs="Arial"/>
          <w:color w:val="000000" w:themeColor="text1"/>
        </w:rPr>
        <w:t>, foster youth, and other populations)</w:t>
      </w:r>
    </w:p>
    <w:p w14:paraId="0C583263" w14:textId="6D1E0D45" w:rsidR="00B86F06" w:rsidRPr="002C57BC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DC7057A" w14:textId="7E0DF2EE" w:rsidR="00346368" w:rsidRPr="002C57BC" w:rsidRDefault="00F531C2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4D6A8C">
        <w:rPr>
          <w:rStyle w:val="normaltextrun"/>
          <w:rFonts w:ascii="Arial" w:hAnsi="Arial" w:cs="Arial"/>
          <w:color w:val="000000" w:themeColor="text1"/>
        </w:rPr>
        <w:t>The</w:t>
      </w:r>
      <w:r w:rsidR="002B4A17" w:rsidRPr="004D6A8C">
        <w:rPr>
          <w:rStyle w:val="normaltextrun"/>
          <w:rFonts w:ascii="Arial" w:hAnsi="Arial" w:cs="Arial"/>
          <w:color w:val="000000" w:themeColor="text1"/>
        </w:rPr>
        <w:t>se</w:t>
      </w:r>
      <w:r w:rsidR="004022CD"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929EE59" w:rsidRPr="004D6A8C">
        <w:rPr>
          <w:rFonts w:ascii="Arial" w:eastAsia="Arial" w:hAnsi="Arial" w:cs="Arial"/>
          <w:color w:val="000000" w:themeColor="text1"/>
        </w:rPr>
        <w:t>possible</w:t>
      </w:r>
      <w:r w:rsidR="004022CD"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8C0399" w:rsidRPr="004D6A8C">
        <w:rPr>
          <w:rStyle w:val="normaltextrun"/>
          <w:rFonts w:ascii="Arial" w:hAnsi="Arial" w:cs="Arial"/>
          <w:color w:val="000000" w:themeColor="text1"/>
        </w:rPr>
        <w:t>updates</w:t>
      </w:r>
      <w:r w:rsidR="004022CD" w:rsidRPr="3289C0D7">
        <w:rPr>
          <w:rStyle w:val="normaltextrun"/>
          <w:rFonts w:ascii="Arial" w:hAnsi="Arial" w:cs="Arial"/>
          <w:color w:val="000000" w:themeColor="text1"/>
        </w:rPr>
        <w:t xml:space="preserve"> were developed considering California and federal laws and regulations, </w:t>
      </w:r>
      <w:r w:rsidR="00F47A42" w:rsidRPr="3289C0D7">
        <w:rPr>
          <w:rStyle w:val="normaltextrun"/>
          <w:rFonts w:ascii="Arial" w:hAnsi="Arial" w:cs="Arial"/>
          <w:color w:val="000000" w:themeColor="text1"/>
        </w:rPr>
        <w:t xml:space="preserve">federal standards used by the Census Bureau and the Centers for Medicare and Medicaid Services (CMS), </w:t>
      </w:r>
      <w:r w:rsidR="009F016C" w:rsidRPr="3289C0D7">
        <w:rPr>
          <w:rStyle w:val="normaltextrun"/>
          <w:rFonts w:ascii="Arial" w:hAnsi="Arial" w:cs="Arial"/>
          <w:color w:val="000000" w:themeColor="text1"/>
        </w:rPr>
        <w:t xml:space="preserve">California’s Department of Finance demographic information, recent state and federal audits </w:t>
      </w:r>
      <w:r w:rsidR="00EC569A" w:rsidRPr="3289C0D7">
        <w:rPr>
          <w:rStyle w:val="normaltextrun"/>
          <w:rFonts w:ascii="Arial" w:hAnsi="Arial" w:cs="Arial"/>
          <w:color w:val="000000" w:themeColor="text1"/>
        </w:rPr>
        <w:t>of</w:t>
      </w:r>
      <w:r w:rsidR="009F016C" w:rsidRPr="3289C0D7">
        <w:rPr>
          <w:rStyle w:val="normaltextrun"/>
          <w:rFonts w:ascii="Arial" w:hAnsi="Arial" w:cs="Arial"/>
          <w:color w:val="000000" w:themeColor="text1"/>
        </w:rPr>
        <w:t xml:space="preserve"> other state agencies,</w:t>
      </w:r>
      <w:r w:rsidR="001014EE" w:rsidRPr="3289C0D7">
        <w:rPr>
          <w:rStyle w:val="normaltextrun"/>
          <w:rFonts w:ascii="Arial" w:hAnsi="Arial" w:cs="Arial"/>
          <w:color w:val="000000" w:themeColor="text1"/>
        </w:rPr>
        <w:t xml:space="preserve"> the </w:t>
      </w:r>
      <w:r w:rsidR="006465E6">
        <w:rPr>
          <w:rStyle w:val="normaltextrun"/>
          <w:rFonts w:ascii="Arial" w:hAnsi="Arial" w:cs="Arial"/>
          <w:color w:val="000000" w:themeColor="text1"/>
        </w:rPr>
        <w:t>California Health and Human Services (</w:t>
      </w:r>
      <w:r w:rsidR="001014EE" w:rsidRPr="3289C0D7">
        <w:rPr>
          <w:rStyle w:val="normaltextrun"/>
          <w:rFonts w:ascii="Arial" w:hAnsi="Arial" w:cs="Arial"/>
          <w:color w:val="000000" w:themeColor="text1"/>
        </w:rPr>
        <w:t>CalHHS</w:t>
      </w:r>
      <w:r w:rsidR="006465E6">
        <w:rPr>
          <w:rStyle w:val="normaltextrun"/>
          <w:rFonts w:ascii="Arial" w:hAnsi="Arial" w:cs="Arial"/>
          <w:color w:val="000000" w:themeColor="text1"/>
        </w:rPr>
        <w:t>)</w:t>
      </w:r>
      <w:r w:rsidR="001014EE" w:rsidRPr="3289C0D7">
        <w:rPr>
          <w:rStyle w:val="normaltextrun"/>
          <w:rFonts w:ascii="Arial" w:hAnsi="Arial" w:cs="Arial"/>
          <w:color w:val="000000" w:themeColor="text1"/>
        </w:rPr>
        <w:t xml:space="preserve"> Data Exchange Framework for health care information,</w:t>
      </w:r>
      <w:r w:rsidR="00A22B47" w:rsidRPr="3289C0D7">
        <w:rPr>
          <w:rStyle w:val="normaltextrun"/>
          <w:rFonts w:ascii="Arial" w:hAnsi="Arial" w:cs="Arial"/>
          <w:color w:val="000000" w:themeColor="text1"/>
        </w:rPr>
        <w:t xml:space="preserve"> the language access efforts of both the</w:t>
      </w:r>
      <w:r w:rsidR="00BA3D83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4C08FC" w:rsidRPr="3289C0D7">
        <w:rPr>
          <w:rStyle w:val="normaltextrun"/>
          <w:rFonts w:ascii="Arial" w:hAnsi="Arial" w:cs="Arial"/>
          <w:color w:val="000000" w:themeColor="text1"/>
        </w:rPr>
        <w:t>California Health and Human Services Agency and the Government Operations Agency</w:t>
      </w:r>
      <w:r w:rsidR="00BA3D83" w:rsidRPr="3289C0D7">
        <w:rPr>
          <w:rStyle w:val="normaltextrun"/>
          <w:rFonts w:ascii="Arial" w:hAnsi="Arial" w:cs="Arial"/>
          <w:color w:val="000000" w:themeColor="text1"/>
        </w:rPr>
        <w:t>,</w:t>
      </w:r>
      <w:r w:rsidR="009F016C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672D6">
        <w:rPr>
          <w:rStyle w:val="normaltextrun"/>
          <w:rFonts w:ascii="Arial" w:hAnsi="Arial" w:cs="Arial"/>
          <w:color w:val="000000" w:themeColor="text1"/>
        </w:rPr>
        <w:t xml:space="preserve">and </w:t>
      </w:r>
      <w:r w:rsidR="00A12764" w:rsidRPr="3289C0D7">
        <w:rPr>
          <w:rStyle w:val="normaltextrun"/>
          <w:rFonts w:ascii="Arial" w:hAnsi="Arial" w:cs="Arial"/>
          <w:color w:val="000000" w:themeColor="text1"/>
        </w:rPr>
        <w:t xml:space="preserve">input </w:t>
      </w:r>
      <w:r w:rsidR="00A22B47" w:rsidRPr="3289C0D7">
        <w:rPr>
          <w:rStyle w:val="normaltextrun"/>
          <w:rFonts w:ascii="Arial" w:hAnsi="Arial" w:cs="Arial"/>
          <w:color w:val="000000" w:themeColor="text1"/>
        </w:rPr>
        <w:t xml:space="preserve">heard during </w:t>
      </w:r>
      <w:r w:rsidR="00A12764" w:rsidRPr="3289C0D7">
        <w:rPr>
          <w:rStyle w:val="normaltextrun"/>
          <w:rFonts w:ascii="Arial" w:hAnsi="Arial" w:cs="Arial"/>
          <w:color w:val="000000" w:themeColor="text1"/>
        </w:rPr>
        <w:t>various community forums unrelated to data definitions.</w:t>
      </w:r>
      <w:r w:rsidR="002B4A17">
        <w:rPr>
          <w:rStyle w:val="normaltextrun"/>
          <w:rFonts w:ascii="Arial" w:hAnsi="Arial" w:cs="Arial"/>
          <w:color w:val="000000" w:themeColor="text1"/>
        </w:rPr>
        <w:t xml:space="preserve">  </w:t>
      </w:r>
      <w:r w:rsidR="004D6A8C">
        <w:rPr>
          <w:rStyle w:val="normaltextrun"/>
          <w:rFonts w:ascii="Arial" w:hAnsi="Arial" w:cs="Arial"/>
          <w:color w:val="000000" w:themeColor="text1"/>
        </w:rPr>
        <w:t>These</w:t>
      </w:r>
      <w:r w:rsidR="002B4A17">
        <w:rPr>
          <w:rStyle w:val="normaltextrun"/>
          <w:rFonts w:ascii="Arial" w:hAnsi="Arial" w:cs="Arial"/>
          <w:color w:val="000000" w:themeColor="text1"/>
        </w:rPr>
        <w:t xml:space="preserve"> document</w:t>
      </w:r>
      <w:r w:rsidR="004D6A8C">
        <w:rPr>
          <w:rStyle w:val="normaltextrun"/>
          <w:rFonts w:ascii="Arial" w:hAnsi="Arial" w:cs="Arial"/>
          <w:color w:val="000000" w:themeColor="text1"/>
        </w:rPr>
        <w:t>s</w:t>
      </w:r>
      <w:r w:rsidR="002B4A17">
        <w:rPr>
          <w:rStyle w:val="normaltextrun"/>
          <w:rFonts w:ascii="Arial" w:hAnsi="Arial" w:cs="Arial"/>
          <w:color w:val="000000" w:themeColor="text1"/>
        </w:rPr>
        <w:t xml:space="preserve"> solely </w:t>
      </w:r>
      <w:r w:rsidR="004D6A8C">
        <w:rPr>
          <w:rStyle w:val="normaltextrun"/>
          <w:rFonts w:ascii="Arial" w:hAnsi="Arial" w:cs="Arial"/>
          <w:color w:val="000000" w:themeColor="text1"/>
        </w:rPr>
        <w:t xml:space="preserve">are </w:t>
      </w:r>
      <w:r w:rsidR="002B4A17">
        <w:rPr>
          <w:rStyle w:val="normaltextrun"/>
          <w:rFonts w:ascii="Arial" w:hAnsi="Arial" w:cs="Arial"/>
          <w:color w:val="000000" w:themeColor="text1"/>
        </w:rPr>
        <w:t xml:space="preserve">for the purpose of obtaining </w:t>
      </w:r>
      <w:proofErr w:type="gramStart"/>
      <w:r w:rsidR="007A039F">
        <w:rPr>
          <w:rStyle w:val="normaltextrun"/>
          <w:rFonts w:ascii="Arial" w:hAnsi="Arial" w:cs="Arial"/>
          <w:color w:val="000000" w:themeColor="text1"/>
        </w:rPr>
        <w:t>input, and</w:t>
      </w:r>
      <w:proofErr w:type="gramEnd"/>
      <w:r w:rsidR="007A039F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4D6A8C">
        <w:rPr>
          <w:rStyle w:val="normaltextrun"/>
          <w:rFonts w:ascii="Arial" w:hAnsi="Arial" w:cs="Arial"/>
          <w:color w:val="000000" w:themeColor="text1"/>
        </w:rPr>
        <w:t>are</w:t>
      </w:r>
      <w:r w:rsidR="007A039F">
        <w:rPr>
          <w:rStyle w:val="normaltextrun"/>
          <w:rFonts w:ascii="Arial" w:hAnsi="Arial" w:cs="Arial"/>
          <w:color w:val="000000" w:themeColor="text1"/>
        </w:rPr>
        <w:t xml:space="preserve"> not proposal</w:t>
      </w:r>
      <w:r w:rsidR="004D6A8C">
        <w:rPr>
          <w:rStyle w:val="normaltextrun"/>
          <w:rFonts w:ascii="Arial" w:hAnsi="Arial" w:cs="Arial"/>
          <w:color w:val="000000" w:themeColor="text1"/>
        </w:rPr>
        <w:t>s</w:t>
      </w:r>
      <w:r w:rsidR="007A039F">
        <w:rPr>
          <w:rStyle w:val="normaltextrun"/>
          <w:rFonts w:ascii="Arial" w:hAnsi="Arial" w:cs="Arial"/>
          <w:color w:val="000000" w:themeColor="text1"/>
        </w:rPr>
        <w:t xml:space="preserve"> from the Department.</w:t>
      </w:r>
    </w:p>
    <w:p w14:paraId="0AEA310B" w14:textId="77777777" w:rsidR="00346368" w:rsidRPr="002C57BC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AA2F9E7" w14:textId="6F4119D2" w:rsidR="0051295F" w:rsidRPr="009F30B2" w:rsidRDefault="004D6A8C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>Each</w:t>
      </w:r>
      <w:r w:rsidR="005F4876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 document can be downloaded to your own computer.  We </w:t>
      </w:r>
      <w:r w:rsidR="00C517E3" w:rsidRPr="3289C0D7">
        <w:rPr>
          <w:rStyle w:val="normaltextrun"/>
          <w:rFonts w:ascii="Arial" w:hAnsi="Arial" w:cs="Arial"/>
          <w:b/>
          <w:bCs/>
          <w:color w:val="000000" w:themeColor="text1"/>
        </w:rPr>
        <w:t>welcome your</w:t>
      </w:r>
      <w:r w:rsidR="005F4876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 comments, suggestions, </w:t>
      </w:r>
      <w:r w:rsidR="00607070" w:rsidRPr="3289C0D7">
        <w:rPr>
          <w:rStyle w:val="normaltextrun"/>
          <w:rFonts w:ascii="Arial" w:hAnsi="Arial" w:cs="Arial"/>
          <w:b/>
          <w:bCs/>
          <w:color w:val="000000" w:themeColor="text1"/>
        </w:rPr>
        <w:t>and</w:t>
      </w:r>
      <w:r w:rsidR="005F4876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 concerns</w:t>
      </w:r>
      <w:r w:rsidR="00607070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, on any or </w:t>
      </w:r>
      <w:proofErr w:type="gramStart"/>
      <w:r w:rsidR="00607070" w:rsidRPr="3289C0D7">
        <w:rPr>
          <w:rStyle w:val="normaltextrun"/>
          <w:rFonts w:ascii="Arial" w:hAnsi="Arial" w:cs="Arial"/>
          <w:b/>
          <w:bCs/>
          <w:color w:val="000000" w:themeColor="text1"/>
        </w:rPr>
        <w:t>all of</w:t>
      </w:r>
      <w:proofErr w:type="gramEnd"/>
      <w:r w:rsidR="00607070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 the categories</w:t>
      </w:r>
      <w:r w:rsidR="00887292" w:rsidRPr="3289C0D7">
        <w:rPr>
          <w:rStyle w:val="normaltextrun"/>
          <w:rFonts w:ascii="Arial" w:hAnsi="Arial" w:cs="Arial"/>
          <w:b/>
          <w:bCs/>
          <w:color w:val="000000" w:themeColor="text1"/>
        </w:rPr>
        <w:t xml:space="preserve">.  </w:t>
      </w:r>
      <w:r w:rsidR="00A41AB4">
        <w:rPr>
          <w:rStyle w:val="normaltextrun"/>
          <w:rFonts w:ascii="Arial" w:hAnsi="Arial" w:cs="Arial"/>
          <w:color w:val="FF0000"/>
        </w:rPr>
        <w:t>Please submit</w:t>
      </w:r>
      <w:r w:rsidR="00887292" w:rsidRPr="00A41AB4">
        <w:rPr>
          <w:rStyle w:val="normaltextrun"/>
          <w:rFonts w:ascii="Arial" w:hAnsi="Arial" w:cs="Arial"/>
          <w:color w:val="FF0000"/>
        </w:rPr>
        <w:t xml:space="preserve"> your input </w:t>
      </w:r>
      <w:r w:rsidR="00A46B80">
        <w:rPr>
          <w:rStyle w:val="normaltextrun"/>
          <w:rFonts w:ascii="Arial" w:hAnsi="Arial" w:cs="Arial"/>
          <w:color w:val="FF0000"/>
        </w:rPr>
        <w:t xml:space="preserve">by </w:t>
      </w:r>
      <w:r w:rsidR="00887292" w:rsidRPr="00A41AB4">
        <w:rPr>
          <w:rStyle w:val="normaltextrun"/>
          <w:rFonts w:ascii="Arial" w:hAnsi="Arial" w:cs="Arial"/>
          <w:color w:val="FF0000"/>
        </w:rPr>
        <w:t xml:space="preserve">email to </w:t>
      </w:r>
      <w:hyperlink r:id="rId10" w:history="1">
        <w:r w:rsidR="00887292" w:rsidRPr="00A41AB4">
          <w:rPr>
            <w:rStyle w:val="Hyperlink"/>
            <w:rFonts w:ascii="Arial" w:hAnsi="Arial" w:cs="Arial"/>
            <w:color w:val="FF0000"/>
          </w:rPr>
          <w:t>dtf@dds.ca.gov</w:t>
        </w:r>
      </w:hyperlink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, which is the </w:t>
      </w:r>
      <w:r w:rsidR="0051295F" w:rsidRPr="3289C0D7">
        <w:rPr>
          <w:rStyle w:val="normaltextrun"/>
          <w:rFonts w:ascii="Arial" w:hAnsi="Arial" w:cs="Arial"/>
          <w:color w:val="000000" w:themeColor="text1"/>
        </w:rPr>
        <w:t>email account used by the Department’s data task force.</w:t>
      </w:r>
      <w:r w:rsidR="00AE3806" w:rsidRPr="3289C0D7">
        <w:rPr>
          <w:rStyle w:val="normaltextrun"/>
          <w:rFonts w:ascii="Arial" w:hAnsi="Arial" w:cs="Arial"/>
          <w:color w:val="000000" w:themeColor="text1"/>
        </w:rPr>
        <w:t xml:space="preserve">  We also </w:t>
      </w:r>
      <w:r w:rsidR="001A6B57" w:rsidRPr="3289C0D7">
        <w:rPr>
          <w:rStyle w:val="normaltextrun"/>
          <w:rFonts w:ascii="Arial" w:hAnsi="Arial" w:cs="Arial"/>
          <w:color w:val="000000" w:themeColor="text1"/>
        </w:rPr>
        <w:t>plan to have</w:t>
      </w:r>
      <w:r w:rsidR="00AE3806" w:rsidRPr="3289C0D7">
        <w:rPr>
          <w:rStyle w:val="normaltextrun"/>
          <w:rFonts w:ascii="Arial" w:hAnsi="Arial" w:cs="Arial"/>
          <w:color w:val="000000" w:themeColor="text1"/>
        </w:rPr>
        <w:t xml:space="preserve"> some </w:t>
      </w:r>
      <w:r w:rsidR="001A6B57" w:rsidRPr="3289C0D7">
        <w:rPr>
          <w:rStyle w:val="normaltextrun"/>
          <w:rFonts w:ascii="Arial" w:hAnsi="Arial" w:cs="Arial"/>
          <w:color w:val="000000" w:themeColor="text1"/>
        </w:rPr>
        <w:t xml:space="preserve">future </w:t>
      </w:r>
      <w:r w:rsidR="00AE3806" w:rsidRPr="3289C0D7">
        <w:rPr>
          <w:rStyle w:val="normaltextrun"/>
          <w:rFonts w:ascii="Arial" w:hAnsi="Arial" w:cs="Arial"/>
          <w:color w:val="000000" w:themeColor="text1"/>
        </w:rPr>
        <w:t>webinars and virtual listening sessions to collect input</w:t>
      </w:r>
      <w:r w:rsidR="00910B67">
        <w:rPr>
          <w:rStyle w:val="normaltextrun"/>
          <w:rFonts w:ascii="Arial" w:hAnsi="Arial" w:cs="Arial"/>
          <w:color w:val="000000" w:themeColor="text1"/>
        </w:rPr>
        <w:t xml:space="preserve">.  </w:t>
      </w:r>
      <w:r w:rsidR="00D857FE" w:rsidRPr="009F30B2">
        <w:rPr>
          <w:rStyle w:val="normaltextrun"/>
          <w:rFonts w:ascii="Arial" w:hAnsi="Arial" w:cs="Arial"/>
          <w:color w:val="FF0000"/>
        </w:rPr>
        <w:t>Input received</w:t>
      </w:r>
      <w:r w:rsidR="00AE3806" w:rsidRPr="009F30B2">
        <w:rPr>
          <w:rStyle w:val="normaltextrun"/>
          <w:rFonts w:ascii="Arial" w:hAnsi="Arial" w:cs="Arial"/>
          <w:color w:val="FF0000"/>
        </w:rPr>
        <w:t xml:space="preserve"> by the end of </w:t>
      </w:r>
      <w:r w:rsidR="001B1DB8">
        <w:rPr>
          <w:rStyle w:val="normaltextrun"/>
          <w:rFonts w:ascii="Arial" w:hAnsi="Arial" w:cs="Arial"/>
          <w:color w:val="FF0000"/>
        </w:rPr>
        <w:t>April</w:t>
      </w:r>
      <w:r w:rsidR="00AE3806" w:rsidRPr="009F30B2">
        <w:rPr>
          <w:rStyle w:val="normaltextrun"/>
          <w:rFonts w:ascii="Arial" w:hAnsi="Arial" w:cs="Arial"/>
          <w:color w:val="FF0000"/>
        </w:rPr>
        <w:t xml:space="preserve"> 2024 </w:t>
      </w:r>
      <w:r w:rsidR="00910B67" w:rsidRPr="009F30B2">
        <w:rPr>
          <w:rStyle w:val="normaltextrun"/>
          <w:rFonts w:ascii="Arial" w:hAnsi="Arial" w:cs="Arial"/>
          <w:color w:val="FF0000"/>
        </w:rPr>
        <w:t xml:space="preserve">will </w:t>
      </w:r>
      <w:r w:rsidR="009F30B2">
        <w:rPr>
          <w:rStyle w:val="normaltextrun"/>
          <w:rFonts w:ascii="Arial" w:hAnsi="Arial" w:cs="Arial"/>
          <w:color w:val="FF0000"/>
        </w:rPr>
        <w:t>be</w:t>
      </w:r>
      <w:r w:rsidR="009F30B2" w:rsidRPr="009F30B2">
        <w:rPr>
          <w:rStyle w:val="normaltextrun"/>
          <w:rFonts w:ascii="Arial" w:hAnsi="Arial" w:cs="Arial"/>
          <w:color w:val="FF0000"/>
        </w:rPr>
        <w:t xml:space="preserve"> </w:t>
      </w:r>
      <w:r w:rsidR="00AE3806" w:rsidRPr="009F30B2">
        <w:rPr>
          <w:rStyle w:val="normaltextrun"/>
          <w:rFonts w:ascii="Arial" w:hAnsi="Arial" w:cs="Arial"/>
          <w:color w:val="FF0000"/>
        </w:rPr>
        <w:t>consider</w:t>
      </w:r>
      <w:r w:rsidR="009F30B2">
        <w:rPr>
          <w:rStyle w:val="normaltextrun"/>
          <w:rFonts w:ascii="Arial" w:hAnsi="Arial" w:cs="Arial"/>
          <w:color w:val="FF0000"/>
        </w:rPr>
        <w:t>ed</w:t>
      </w:r>
      <w:r w:rsidR="00AE3806" w:rsidRPr="009F30B2">
        <w:rPr>
          <w:rStyle w:val="normaltextrun"/>
          <w:rFonts w:ascii="Arial" w:hAnsi="Arial" w:cs="Arial"/>
          <w:color w:val="000000" w:themeColor="text1"/>
        </w:rPr>
        <w:t>.</w:t>
      </w:r>
    </w:p>
    <w:p w14:paraId="2B832D24" w14:textId="77777777" w:rsidR="0051295F" w:rsidRPr="009F30B2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C38CE1E" w14:textId="61E64453" w:rsidR="00034F0E" w:rsidRPr="002C57BC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3289C0D7">
        <w:rPr>
          <w:rStyle w:val="normaltextrun"/>
          <w:rFonts w:ascii="Arial" w:hAnsi="Arial" w:cs="Arial"/>
          <w:color w:val="000000" w:themeColor="text1"/>
        </w:rPr>
        <w:t xml:space="preserve">Once </w:t>
      </w:r>
      <w:r w:rsidR="00E52E73">
        <w:rPr>
          <w:rStyle w:val="normaltextrun"/>
          <w:rFonts w:ascii="Arial" w:hAnsi="Arial" w:cs="Arial"/>
          <w:color w:val="000000" w:themeColor="text1"/>
        </w:rPr>
        <w:t>the data</w:t>
      </w:r>
      <w:r w:rsidR="000A6B78">
        <w:rPr>
          <w:rStyle w:val="normaltextrun"/>
          <w:rFonts w:ascii="Arial" w:hAnsi="Arial" w:cs="Arial"/>
          <w:color w:val="000000" w:themeColor="text1"/>
        </w:rPr>
        <w:t xml:space="preserve"> to be collected in </w:t>
      </w:r>
      <w:r w:rsidRPr="3289C0D7">
        <w:rPr>
          <w:rStyle w:val="normaltextrun"/>
          <w:rFonts w:ascii="Arial" w:hAnsi="Arial" w:cs="Arial"/>
          <w:color w:val="000000" w:themeColor="text1"/>
        </w:rPr>
        <w:t>these categories ha</w:t>
      </w:r>
      <w:r w:rsidR="000A6B78">
        <w:rPr>
          <w:rStyle w:val="normaltextrun"/>
          <w:rFonts w:ascii="Arial" w:hAnsi="Arial" w:cs="Arial"/>
          <w:color w:val="000000" w:themeColor="text1"/>
        </w:rPr>
        <w:t xml:space="preserve">s </w:t>
      </w:r>
      <w:r w:rsidRPr="3289C0D7">
        <w:rPr>
          <w:rStyle w:val="normaltextrun"/>
          <w:rFonts w:ascii="Arial" w:hAnsi="Arial" w:cs="Arial"/>
          <w:color w:val="000000" w:themeColor="text1"/>
        </w:rPr>
        <w:t xml:space="preserve">been updated, DDS will work with local partners to </w:t>
      </w:r>
      <w:r w:rsidR="0045595F">
        <w:rPr>
          <w:rStyle w:val="normaltextrun"/>
          <w:rFonts w:ascii="Arial" w:hAnsi="Arial" w:cs="Arial"/>
          <w:color w:val="000000" w:themeColor="text1"/>
        </w:rPr>
        <w:t>revise</w:t>
      </w:r>
      <w:r w:rsidRPr="3289C0D7">
        <w:rPr>
          <w:rStyle w:val="normaltextrun"/>
          <w:rFonts w:ascii="Arial" w:hAnsi="Arial" w:cs="Arial"/>
          <w:color w:val="000000" w:themeColor="text1"/>
        </w:rPr>
        <w:t xml:space="preserve"> data systems, train regional center </w:t>
      </w:r>
      <w:r>
        <w:rPr>
          <w:rStyle w:val="normaltextrun"/>
          <w:rFonts w:ascii="Arial" w:hAnsi="Arial" w:cs="Arial"/>
          <w:color w:val="000000" w:themeColor="text1"/>
        </w:rPr>
        <w:t>employees</w:t>
      </w:r>
      <w:r w:rsidRPr="3289C0D7">
        <w:rPr>
          <w:rStyle w:val="normaltextrun"/>
          <w:rFonts w:ascii="Arial" w:hAnsi="Arial" w:cs="Arial"/>
          <w:color w:val="000000" w:themeColor="text1"/>
        </w:rPr>
        <w:t xml:space="preserve">, and provide educational materials to community members.  It is expected that the quality and consistency of California’s data will improve over time following these </w:t>
      </w:r>
      <w:r w:rsidR="0045595F">
        <w:rPr>
          <w:rStyle w:val="normaltextrun"/>
          <w:rFonts w:ascii="Arial" w:hAnsi="Arial" w:cs="Arial"/>
          <w:color w:val="000000" w:themeColor="text1"/>
        </w:rPr>
        <w:t>changes</w:t>
      </w:r>
      <w:r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0A6B78">
        <w:rPr>
          <w:rStyle w:val="normaltextrun"/>
          <w:rFonts w:ascii="Arial" w:hAnsi="Arial" w:cs="Arial"/>
          <w:color w:val="000000" w:themeColor="text1"/>
        </w:rPr>
        <w:t xml:space="preserve">  Individuals </w:t>
      </w:r>
      <w:r w:rsidR="00A92BAE">
        <w:rPr>
          <w:rStyle w:val="normaltextrun"/>
          <w:rFonts w:ascii="Arial" w:hAnsi="Arial" w:cs="Arial"/>
          <w:color w:val="000000" w:themeColor="text1"/>
        </w:rPr>
        <w:t>will continue to have the right to see information collected about them</w:t>
      </w:r>
      <w:r w:rsidR="00222CBB">
        <w:rPr>
          <w:rStyle w:val="normaltextrun"/>
          <w:rFonts w:ascii="Arial" w:hAnsi="Arial" w:cs="Arial"/>
          <w:color w:val="000000" w:themeColor="text1"/>
        </w:rPr>
        <w:t>, and their privacy rights will not change.</w:t>
      </w:r>
    </w:p>
    <w:p w14:paraId="6A4832C8" w14:textId="77777777" w:rsidR="00034F0E" w:rsidRPr="002C57BC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0E152B2" w14:textId="30347C06" w:rsidR="00015D87" w:rsidRPr="002C57BC" w:rsidRDefault="006438B4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You can provide comments on any, or all, of these categories.  </w:t>
      </w:r>
      <w:r w:rsidR="00B9359D" w:rsidRPr="002C57BC">
        <w:rPr>
          <w:rStyle w:val="normaltextrun"/>
          <w:rFonts w:ascii="Arial" w:hAnsi="Arial" w:cs="Arial"/>
          <w:color w:val="000000" w:themeColor="text1"/>
        </w:rPr>
        <w:t>Thank you in advance for you</w:t>
      </w:r>
      <w:r w:rsidR="00843E7D" w:rsidRPr="002C57BC">
        <w:rPr>
          <w:rStyle w:val="normaltextrun"/>
          <w:rFonts w:ascii="Arial" w:hAnsi="Arial" w:cs="Arial"/>
          <w:color w:val="000000" w:themeColor="text1"/>
        </w:rPr>
        <w:t xml:space="preserve">r contributions to improving </w:t>
      </w:r>
      <w:r w:rsidR="004E3C36">
        <w:rPr>
          <w:rStyle w:val="normaltextrun"/>
          <w:rFonts w:ascii="Arial" w:hAnsi="Arial" w:cs="Arial"/>
          <w:color w:val="000000" w:themeColor="text1"/>
        </w:rPr>
        <w:t>California’s</w:t>
      </w:r>
      <w:r w:rsidR="00101B82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843E7D" w:rsidRPr="002C57BC">
        <w:rPr>
          <w:rStyle w:val="normaltextrun"/>
          <w:rFonts w:ascii="Arial" w:hAnsi="Arial" w:cs="Arial"/>
          <w:color w:val="000000" w:themeColor="text1"/>
        </w:rPr>
        <w:t xml:space="preserve">data </w:t>
      </w:r>
      <w:r w:rsidR="00EC1996">
        <w:rPr>
          <w:rStyle w:val="normaltextrun"/>
          <w:rFonts w:ascii="Arial" w:hAnsi="Arial" w:cs="Arial"/>
          <w:color w:val="000000" w:themeColor="text1"/>
        </w:rPr>
        <w:t>so that it better reflects individuals, families, and communities</w:t>
      </w:r>
      <w:r w:rsidR="00C20035" w:rsidRPr="002C57BC">
        <w:rPr>
          <w:rStyle w:val="normaltextrun"/>
          <w:rFonts w:ascii="Arial" w:hAnsi="Arial" w:cs="Arial"/>
          <w:color w:val="000000" w:themeColor="text1"/>
        </w:rPr>
        <w:t>.</w:t>
      </w:r>
    </w:p>
    <w:p w14:paraId="23935D31" w14:textId="3CA785AD" w:rsidR="00A017FF" w:rsidRDefault="00A017FF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C01478" w14:textId="41D6DD41" w:rsidR="00C3405A" w:rsidRDefault="00C3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F2D12A" w14:textId="77777777" w:rsidR="00732943" w:rsidRPr="002C57BC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EFB0" w14:textId="4E9C1EF0" w:rsidR="00A017FF" w:rsidRPr="002C57BC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Here are s</w:t>
      </w:r>
      <w:r w:rsidR="00982AEF" w:rsidRPr="3289C0D7">
        <w:rPr>
          <w:rFonts w:ascii="Arial" w:hAnsi="Arial" w:cs="Arial"/>
          <w:sz w:val="24"/>
          <w:szCs w:val="24"/>
        </w:rPr>
        <w:t xml:space="preserve">ome </w:t>
      </w:r>
      <w:r w:rsidRPr="3289C0D7">
        <w:rPr>
          <w:rFonts w:ascii="Arial" w:hAnsi="Arial" w:cs="Arial"/>
          <w:sz w:val="24"/>
          <w:szCs w:val="24"/>
        </w:rPr>
        <w:t>ideas</w:t>
      </w:r>
      <w:r w:rsidR="00CB7DF8" w:rsidRPr="3289C0D7">
        <w:rPr>
          <w:rFonts w:ascii="Arial" w:hAnsi="Arial" w:cs="Arial"/>
          <w:sz w:val="24"/>
          <w:szCs w:val="24"/>
        </w:rPr>
        <w:t xml:space="preserve"> to consider</w:t>
      </w:r>
      <w:r w:rsidRPr="3289C0D7">
        <w:rPr>
          <w:rFonts w:ascii="Arial" w:hAnsi="Arial" w:cs="Arial"/>
          <w:sz w:val="24"/>
          <w:szCs w:val="24"/>
        </w:rPr>
        <w:t xml:space="preserve"> as you </w:t>
      </w:r>
      <w:r w:rsidR="005C0420">
        <w:rPr>
          <w:rFonts w:ascii="Arial" w:hAnsi="Arial" w:cs="Arial"/>
          <w:sz w:val="24"/>
          <w:szCs w:val="24"/>
        </w:rPr>
        <w:t>provide input on potential changes</w:t>
      </w:r>
      <w:r w:rsidR="00982AEF" w:rsidRPr="3289C0D7">
        <w:rPr>
          <w:rFonts w:ascii="Arial" w:hAnsi="Arial" w:cs="Arial"/>
          <w:sz w:val="24"/>
          <w:szCs w:val="24"/>
        </w:rPr>
        <w:t>:</w:t>
      </w:r>
    </w:p>
    <w:p w14:paraId="167BA8DC" w14:textId="0BCB0D24" w:rsidR="00770F65" w:rsidRDefault="00770F65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contains </w:t>
      </w:r>
      <w:r w:rsidR="00615E76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changes.  You can suggest other </w:t>
      </w:r>
      <w:r w:rsidR="00615E76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>changes.</w:t>
      </w:r>
    </w:p>
    <w:p w14:paraId="526D2899" w14:textId="2427A248" w:rsidR="001322AD" w:rsidRPr="00396A0A" w:rsidRDefault="001322AD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15E76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 xml:space="preserve">changes </w:t>
      </w:r>
      <w:r w:rsidR="00B87774">
        <w:rPr>
          <w:rFonts w:ascii="Arial" w:hAnsi="Arial" w:cs="Arial"/>
          <w:sz w:val="24"/>
          <w:szCs w:val="24"/>
        </w:rPr>
        <w:t xml:space="preserve">in this document </w:t>
      </w:r>
      <w:r>
        <w:rPr>
          <w:rFonts w:ascii="Arial" w:hAnsi="Arial" w:cs="Arial"/>
          <w:sz w:val="24"/>
          <w:szCs w:val="24"/>
        </w:rPr>
        <w:t>are about “what” information is collected, not “how” it would be collected.</w:t>
      </w:r>
    </w:p>
    <w:p w14:paraId="5145E1A0" w14:textId="78FF2F19" w:rsidR="00BE617D" w:rsidRPr="00732943" w:rsidRDefault="56DA203F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P</w:t>
      </w:r>
      <w:r w:rsidR="00BE617D" w:rsidRPr="3289C0D7">
        <w:rPr>
          <w:rFonts w:ascii="Arial" w:hAnsi="Arial" w:cs="Arial"/>
          <w:sz w:val="24"/>
          <w:szCs w:val="24"/>
        </w:rPr>
        <w:t xml:space="preserve">eople should be able to </w:t>
      </w:r>
      <w:r w:rsidR="006451A0">
        <w:rPr>
          <w:rFonts w:ascii="Arial" w:hAnsi="Arial" w:cs="Arial"/>
          <w:sz w:val="24"/>
          <w:szCs w:val="24"/>
        </w:rPr>
        <w:t>choose</w:t>
      </w:r>
      <w:r w:rsidR="00BE617D" w:rsidRPr="3289C0D7">
        <w:rPr>
          <w:rFonts w:ascii="Arial" w:hAnsi="Arial" w:cs="Arial"/>
          <w:sz w:val="24"/>
          <w:szCs w:val="24"/>
        </w:rPr>
        <w:t xml:space="preserve"> how they are identified.</w:t>
      </w:r>
    </w:p>
    <w:p w14:paraId="53AE301A" w14:textId="3EAFE286" w:rsidR="00103181" w:rsidRPr="00732943" w:rsidRDefault="00C618B9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People should have</w:t>
      </w:r>
      <w:r w:rsidR="00312D5A">
        <w:rPr>
          <w:rFonts w:ascii="Arial" w:hAnsi="Arial" w:cs="Arial"/>
          <w:sz w:val="24"/>
          <w:szCs w:val="24"/>
        </w:rPr>
        <w:t xml:space="preserve"> more than one</w:t>
      </w:r>
      <w:r w:rsidRPr="3289C0D7">
        <w:rPr>
          <w:rFonts w:ascii="Arial" w:hAnsi="Arial" w:cs="Arial"/>
          <w:sz w:val="24"/>
          <w:szCs w:val="24"/>
        </w:rPr>
        <w:t xml:space="preserve"> </w:t>
      </w:r>
      <w:r w:rsidR="006451A0">
        <w:rPr>
          <w:rFonts w:ascii="Arial" w:hAnsi="Arial" w:cs="Arial"/>
          <w:sz w:val="24"/>
          <w:szCs w:val="24"/>
        </w:rPr>
        <w:t xml:space="preserve">available </w:t>
      </w:r>
      <w:r w:rsidRPr="3289C0D7">
        <w:rPr>
          <w:rFonts w:ascii="Arial" w:hAnsi="Arial" w:cs="Arial"/>
          <w:sz w:val="24"/>
          <w:szCs w:val="24"/>
        </w:rPr>
        <w:t>option to describe themselves</w:t>
      </w:r>
      <w:r w:rsidR="00103181" w:rsidRPr="3289C0D7">
        <w:rPr>
          <w:rFonts w:ascii="Arial" w:hAnsi="Arial" w:cs="Arial"/>
          <w:sz w:val="24"/>
          <w:szCs w:val="24"/>
        </w:rPr>
        <w:t>.</w:t>
      </w:r>
    </w:p>
    <w:p w14:paraId="4347E22B" w14:textId="5F15F88C" w:rsidR="00A017FF" w:rsidRDefault="18353B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D</w:t>
      </w:r>
      <w:r w:rsidR="0019772F" w:rsidRPr="3289C0D7">
        <w:rPr>
          <w:rFonts w:ascii="Arial" w:hAnsi="Arial" w:cs="Arial"/>
          <w:sz w:val="24"/>
          <w:szCs w:val="24"/>
        </w:rPr>
        <w:t>etailed information can be combined into larger categories</w:t>
      </w:r>
      <w:r w:rsidR="7BC056C9" w:rsidRPr="3289C0D7">
        <w:rPr>
          <w:rFonts w:ascii="Arial" w:hAnsi="Arial" w:cs="Arial"/>
          <w:sz w:val="24"/>
          <w:szCs w:val="24"/>
        </w:rPr>
        <w:t xml:space="preserve"> to </w:t>
      </w:r>
      <w:r w:rsidR="004F6D8D">
        <w:rPr>
          <w:rFonts w:ascii="Arial" w:hAnsi="Arial" w:cs="Arial"/>
          <w:sz w:val="24"/>
          <w:szCs w:val="24"/>
        </w:rPr>
        <w:t xml:space="preserve">continue to </w:t>
      </w:r>
      <w:r w:rsidR="002C57BC" w:rsidRPr="3289C0D7">
        <w:rPr>
          <w:rFonts w:ascii="Arial" w:hAnsi="Arial" w:cs="Arial"/>
          <w:sz w:val="24"/>
          <w:szCs w:val="24"/>
        </w:rPr>
        <w:t>protect the privacy of individuals and</w:t>
      </w:r>
      <w:r w:rsidR="00312D5A">
        <w:rPr>
          <w:rFonts w:ascii="Arial" w:hAnsi="Arial" w:cs="Arial"/>
          <w:sz w:val="24"/>
          <w:szCs w:val="24"/>
        </w:rPr>
        <w:t xml:space="preserve"> make reporting easier</w:t>
      </w:r>
      <w:r w:rsidR="002C57BC" w:rsidRPr="3289C0D7">
        <w:rPr>
          <w:rFonts w:ascii="Arial" w:hAnsi="Arial" w:cs="Arial"/>
          <w:sz w:val="24"/>
          <w:szCs w:val="24"/>
        </w:rPr>
        <w:t>.</w:t>
      </w:r>
    </w:p>
    <w:p w14:paraId="2D41A9CE" w14:textId="300128DE" w:rsidR="000B5533" w:rsidRDefault="000B55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categories can make it difficult to</w:t>
      </w:r>
      <w:r w:rsidR="00FF4F31">
        <w:rPr>
          <w:rFonts w:ascii="Arial" w:hAnsi="Arial" w:cs="Arial"/>
          <w:sz w:val="24"/>
          <w:szCs w:val="24"/>
        </w:rPr>
        <w:t xml:space="preserve"> understand or respond to.</w:t>
      </w:r>
    </w:p>
    <w:p w14:paraId="26BFB332" w14:textId="77777777" w:rsidR="001322AD" w:rsidRDefault="001322AD" w:rsidP="00132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93FC0" w14:textId="77777777" w:rsidR="00770F65" w:rsidRPr="001322AD" w:rsidRDefault="00770F65" w:rsidP="00132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70F65" w:rsidRPr="001322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82F3" w14:textId="77777777" w:rsidR="00643DBB" w:rsidRDefault="00643DBB" w:rsidP="00D06A4D">
      <w:pPr>
        <w:spacing w:after="0" w:line="240" w:lineRule="auto"/>
      </w:pPr>
      <w:r>
        <w:separator/>
      </w:r>
    </w:p>
  </w:endnote>
  <w:endnote w:type="continuationSeparator" w:id="0">
    <w:p w14:paraId="5F77D633" w14:textId="77777777" w:rsidR="00643DBB" w:rsidRDefault="00643DBB" w:rsidP="00D06A4D">
      <w:pPr>
        <w:spacing w:after="0" w:line="240" w:lineRule="auto"/>
      </w:pPr>
      <w:r>
        <w:continuationSeparator/>
      </w:r>
    </w:p>
  </w:endnote>
  <w:endnote w:type="continuationNotice" w:id="1">
    <w:p w14:paraId="15233A9D" w14:textId="77777777" w:rsidR="00643DBB" w:rsidRDefault="00643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993" w14:textId="77777777" w:rsidR="00643DBB" w:rsidRDefault="00643DBB" w:rsidP="00D06A4D">
      <w:pPr>
        <w:spacing w:after="0" w:line="240" w:lineRule="auto"/>
      </w:pPr>
      <w:r>
        <w:separator/>
      </w:r>
    </w:p>
  </w:footnote>
  <w:footnote w:type="continuationSeparator" w:id="0">
    <w:p w14:paraId="2009C311" w14:textId="77777777" w:rsidR="00643DBB" w:rsidRDefault="00643DBB" w:rsidP="00D06A4D">
      <w:pPr>
        <w:spacing w:after="0" w:line="240" w:lineRule="auto"/>
      </w:pPr>
      <w:r>
        <w:continuationSeparator/>
      </w:r>
    </w:p>
  </w:footnote>
  <w:footnote w:type="continuationNotice" w:id="1">
    <w:p w14:paraId="11E09A56" w14:textId="77777777" w:rsidR="00643DBB" w:rsidRDefault="00643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A05569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Public Comment Draft</w:t>
    </w:r>
  </w:p>
  <w:p w14:paraId="58AE78B9" w14:textId="79A1B3E5" w:rsidR="00F20FD8" w:rsidRDefault="00953897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February</w:t>
    </w:r>
    <w:r w:rsidR="00F20FD8" w:rsidRPr="00F20FD8"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5267">
    <w:abstractNumId w:val="18"/>
  </w:num>
  <w:num w:numId="2" w16cid:durableId="115101975">
    <w:abstractNumId w:val="5"/>
  </w:num>
  <w:num w:numId="3" w16cid:durableId="672730200">
    <w:abstractNumId w:val="0"/>
  </w:num>
  <w:num w:numId="4" w16cid:durableId="893733569">
    <w:abstractNumId w:val="3"/>
  </w:num>
  <w:num w:numId="5" w16cid:durableId="350373615">
    <w:abstractNumId w:val="13"/>
  </w:num>
  <w:num w:numId="6" w16cid:durableId="2053768333">
    <w:abstractNumId w:val="12"/>
  </w:num>
  <w:num w:numId="7" w16cid:durableId="1874078853">
    <w:abstractNumId w:val="21"/>
  </w:num>
  <w:num w:numId="8" w16cid:durableId="796069627">
    <w:abstractNumId w:val="9"/>
  </w:num>
  <w:num w:numId="9" w16cid:durableId="1984195762">
    <w:abstractNumId w:val="20"/>
  </w:num>
  <w:num w:numId="10" w16cid:durableId="1092627873">
    <w:abstractNumId w:val="10"/>
  </w:num>
  <w:num w:numId="11" w16cid:durableId="893661496">
    <w:abstractNumId w:val="6"/>
  </w:num>
  <w:num w:numId="12" w16cid:durableId="10574844">
    <w:abstractNumId w:val="14"/>
  </w:num>
  <w:num w:numId="13" w16cid:durableId="572542808">
    <w:abstractNumId w:val="15"/>
  </w:num>
  <w:num w:numId="14" w16cid:durableId="466047041">
    <w:abstractNumId w:val="7"/>
  </w:num>
  <w:num w:numId="15" w16cid:durableId="925041872">
    <w:abstractNumId w:val="8"/>
  </w:num>
  <w:num w:numId="16" w16cid:durableId="1496147905">
    <w:abstractNumId w:val="2"/>
  </w:num>
  <w:num w:numId="17" w16cid:durableId="1012998933">
    <w:abstractNumId w:val="4"/>
  </w:num>
  <w:num w:numId="18" w16cid:durableId="728572172">
    <w:abstractNumId w:val="19"/>
  </w:num>
  <w:num w:numId="19" w16cid:durableId="1246764624">
    <w:abstractNumId w:val="1"/>
  </w:num>
  <w:num w:numId="20" w16cid:durableId="1127940932">
    <w:abstractNumId w:val="11"/>
  </w:num>
  <w:num w:numId="21" w16cid:durableId="1775974322">
    <w:abstractNumId w:val="17"/>
  </w:num>
  <w:num w:numId="22" w16cid:durableId="279998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Charles@DDS</dc:creator>
  <cp:keywords/>
  <dc:description/>
  <cp:lastModifiedBy>Cervinka, Pete@DDS</cp:lastModifiedBy>
  <cp:revision>4</cp:revision>
  <dcterms:created xsi:type="dcterms:W3CDTF">2024-02-14T22:05:00Z</dcterms:created>
  <dcterms:modified xsi:type="dcterms:W3CDTF">2024-02-15T21:06:00Z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