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091D" w14:textId="186C5AF2" w:rsidR="0051416C" w:rsidRPr="0051416C" w:rsidRDefault="0051416C" w:rsidP="0051416C">
      <w:pPr>
        <w:pStyle w:val="Heading1"/>
        <w:numPr>
          <w:ilvl w:val="0"/>
          <w:numId w:val="0"/>
        </w:numPr>
        <w:tabs>
          <w:tab w:val="left" w:pos="900"/>
        </w:tabs>
        <w:spacing w:before="120"/>
        <w:jc w:val="right"/>
        <w:rPr>
          <w:b w:val="0"/>
          <w:bCs w:val="0"/>
          <w:sz w:val="24"/>
          <w:szCs w:val="24"/>
        </w:rPr>
      </w:pPr>
      <w:r w:rsidRPr="0051416C">
        <w:rPr>
          <w:b w:val="0"/>
          <w:bCs w:val="0"/>
          <w:sz w:val="24"/>
          <w:szCs w:val="24"/>
        </w:rPr>
        <w:t>A</w:t>
      </w:r>
      <w:r w:rsidR="000342E7">
        <w:rPr>
          <w:b w:val="0"/>
          <w:bCs w:val="0"/>
          <w:sz w:val="24"/>
          <w:szCs w:val="24"/>
        </w:rPr>
        <w:t>ttachment</w:t>
      </w:r>
      <w:r w:rsidR="000B6956">
        <w:rPr>
          <w:b w:val="0"/>
          <w:bCs w:val="0"/>
          <w:sz w:val="24"/>
          <w:szCs w:val="24"/>
        </w:rPr>
        <w:t xml:space="preserve"> J</w:t>
      </w:r>
    </w:p>
    <w:p w14:paraId="777883A0" w14:textId="77777777" w:rsidR="0051416C" w:rsidRDefault="0051416C" w:rsidP="00C85A0E">
      <w:pPr>
        <w:pStyle w:val="Heading1"/>
        <w:numPr>
          <w:ilvl w:val="0"/>
          <w:numId w:val="0"/>
        </w:numPr>
        <w:tabs>
          <w:tab w:val="left" w:pos="900"/>
        </w:tabs>
        <w:spacing w:before="120"/>
        <w:jc w:val="center"/>
        <w:rPr>
          <w:sz w:val="24"/>
          <w:szCs w:val="24"/>
        </w:rPr>
      </w:pPr>
    </w:p>
    <w:p w14:paraId="43276968" w14:textId="1C66EE80" w:rsidR="00543FCA" w:rsidRPr="00485502" w:rsidRDefault="00951891" w:rsidP="0048550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485502">
        <w:rPr>
          <w:rFonts w:ascii="Arial" w:hAnsi="Arial" w:cs="Arial"/>
          <w:b/>
          <w:bCs/>
          <w:sz w:val="28"/>
          <w:szCs w:val="28"/>
        </w:rPr>
        <w:t>Community Placement Plan (CPP)</w:t>
      </w:r>
      <w:r w:rsidR="00C85A0E" w:rsidRPr="00485502">
        <w:rPr>
          <w:rFonts w:ascii="Arial" w:hAnsi="Arial" w:cs="Arial"/>
          <w:b/>
          <w:bCs/>
          <w:sz w:val="28"/>
          <w:szCs w:val="28"/>
        </w:rPr>
        <w:t>/Community Resource</w:t>
      </w:r>
    </w:p>
    <w:p w14:paraId="746B33A6" w14:textId="33D87593" w:rsidR="00543FCA" w:rsidRPr="00485502" w:rsidRDefault="00C85A0E" w:rsidP="0048550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485502">
        <w:rPr>
          <w:rFonts w:ascii="Arial" w:hAnsi="Arial" w:cs="Arial"/>
          <w:b/>
          <w:bCs/>
          <w:sz w:val="28"/>
          <w:szCs w:val="28"/>
        </w:rPr>
        <w:t xml:space="preserve">Development </w:t>
      </w:r>
      <w:r w:rsidR="004835CB" w:rsidRPr="00485502">
        <w:rPr>
          <w:rFonts w:ascii="Arial" w:hAnsi="Arial" w:cs="Arial"/>
          <w:b/>
          <w:bCs/>
          <w:sz w:val="28"/>
          <w:szCs w:val="28"/>
        </w:rPr>
        <w:t xml:space="preserve">Plan </w:t>
      </w:r>
      <w:r w:rsidRPr="00485502">
        <w:rPr>
          <w:rFonts w:ascii="Arial" w:hAnsi="Arial" w:cs="Arial"/>
          <w:b/>
          <w:bCs/>
          <w:sz w:val="28"/>
          <w:szCs w:val="28"/>
        </w:rPr>
        <w:t>(CRDP)</w:t>
      </w:r>
      <w:r w:rsidR="00951891" w:rsidRPr="00485502">
        <w:rPr>
          <w:rFonts w:ascii="Arial" w:hAnsi="Arial" w:cs="Arial"/>
          <w:b/>
          <w:bCs/>
          <w:sz w:val="28"/>
          <w:szCs w:val="28"/>
        </w:rPr>
        <w:t xml:space="preserve"> Housing</w:t>
      </w:r>
      <w:r w:rsidR="39D38DA2" w:rsidRPr="00485502">
        <w:rPr>
          <w:rFonts w:ascii="Arial" w:hAnsi="Arial" w:cs="Arial"/>
          <w:b/>
          <w:bCs/>
          <w:sz w:val="28"/>
          <w:szCs w:val="28"/>
        </w:rPr>
        <w:t xml:space="preserve"> G</w:t>
      </w:r>
      <w:r w:rsidR="00543FCA" w:rsidRPr="00485502">
        <w:rPr>
          <w:rFonts w:ascii="Arial" w:hAnsi="Arial" w:cs="Arial"/>
          <w:b/>
          <w:bCs/>
          <w:sz w:val="28"/>
          <w:szCs w:val="28"/>
        </w:rPr>
        <w:t>uidelines</w:t>
      </w:r>
    </w:p>
    <w:p w14:paraId="69452345" w14:textId="77777777" w:rsidR="00485502" w:rsidRDefault="00485502" w:rsidP="00485502">
      <w:pPr>
        <w:pStyle w:val="NoSpacing"/>
        <w:rPr>
          <w:rFonts w:ascii="Arial" w:hAnsi="Arial" w:cs="Arial"/>
          <w:sz w:val="28"/>
          <w:szCs w:val="28"/>
        </w:rPr>
      </w:pPr>
    </w:p>
    <w:p w14:paraId="4FA9530D" w14:textId="3636A42D" w:rsidR="002F7D11" w:rsidRPr="00485502" w:rsidRDefault="00B72BB2" w:rsidP="0048550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485502">
        <w:rPr>
          <w:rFonts w:ascii="Arial" w:hAnsi="Arial" w:cs="Arial"/>
          <w:b/>
          <w:bCs/>
          <w:sz w:val="28"/>
          <w:szCs w:val="28"/>
        </w:rPr>
        <w:t xml:space="preserve">Single-Family Housing </w:t>
      </w:r>
      <w:r w:rsidR="00543FCA" w:rsidRPr="00485502">
        <w:rPr>
          <w:rFonts w:ascii="Arial" w:hAnsi="Arial" w:cs="Arial"/>
          <w:b/>
          <w:bCs/>
          <w:sz w:val="28"/>
          <w:szCs w:val="28"/>
        </w:rPr>
        <w:t xml:space="preserve">Required </w:t>
      </w:r>
      <w:r w:rsidR="002F7D11" w:rsidRPr="00485502">
        <w:rPr>
          <w:rFonts w:ascii="Arial" w:hAnsi="Arial" w:cs="Arial"/>
          <w:b/>
          <w:bCs/>
          <w:sz w:val="28"/>
          <w:szCs w:val="28"/>
        </w:rPr>
        <w:t>Pro</w:t>
      </w:r>
      <w:r w:rsidR="00543FCA" w:rsidRPr="00485502">
        <w:rPr>
          <w:rFonts w:ascii="Arial" w:hAnsi="Arial" w:cs="Arial"/>
          <w:b/>
          <w:bCs/>
          <w:sz w:val="28"/>
          <w:szCs w:val="28"/>
        </w:rPr>
        <w:t>perty</w:t>
      </w:r>
      <w:r w:rsidR="002F7D11" w:rsidRPr="00485502">
        <w:rPr>
          <w:rFonts w:ascii="Arial" w:hAnsi="Arial" w:cs="Arial"/>
          <w:b/>
          <w:bCs/>
          <w:sz w:val="28"/>
          <w:szCs w:val="28"/>
        </w:rPr>
        <w:t xml:space="preserve"> Documents</w:t>
      </w:r>
    </w:p>
    <w:p w14:paraId="2DE3FB5B" w14:textId="76BED447" w:rsidR="002F7D11" w:rsidRDefault="004E1F03" w:rsidP="007846B2">
      <w:pPr>
        <w:pStyle w:val="Heading2"/>
        <w:tabs>
          <w:tab w:val="num" w:pos="720"/>
          <w:tab w:val="left" w:pos="900"/>
        </w:tabs>
        <w:ind w:hanging="360"/>
        <w:rPr>
          <w:i w:val="0"/>
          <w:sz w:val="24"/>
          <w:szCs w:val="24"/>
        </w:rPr>
      </w:pPr>
      <w:r>
        <w:rPr>
          <w:i w:val="0"/>
          <w:kern w:val="32"/>
          <w:sz w:val="24"/>
          <w:szCs w:val="24"/>
        </w:rPr>
        <w:t xml:space="preserve">Housing </w:t>
      </w:r>
      <w:r w:rsidR="000342E7">
        <w:rPr>
          <w:i w:val="0"/>
          <w:kern w:val="32"/>
          <w:sz w:val="24"/>
          <w:szCs w:val="24"/>
        </w:rPr>
        <w:t>Acquisition Request (HAR)</w:t>
      </w:r>
      <w:r w:rsidR="005954A8">
        <w:rPr>
          <w:i w:val="0"/>
          <w:kern w:val="32"/>
          <w:sz w:val="24"/>
          <w:szCs w:val="24"/>
        </w:rPr>
        <w:t xml:space="preserve"> Summary</w:t>
      </w:r>
    </w:p>
    <w:p w14:paraId="1E2E9F89" w14:textId="517EC1D1" w:rsidR="002F7D11" w:rsidRPr="00485502" w:rsidRDefault="00477640" w:rsidP="00D4319D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 w:rsidRPr="00485502">
        <w:rPr>
          <w:b w:val="0"/>
          <w:sz w:val="24"/>
          <w:szCs w:val="24"/>
        </w:rPr>
        <w:t xml:space="preserve">Identification of type of housing, housing developer organization (HDO), number of bedrooms, needs of individuals, secured perimeter and/or delayed egress devices, etc.  </w:t>
      </w:r>
    </w:p>
    <w:p w14:paraId="289A1281" w14:textId="270E4B5A" w:rsidR="00D4319D" w:rsidRPr="00485502" w:rsidRDefault="555459EC" w:rsidP="00485502">
      <w:pPr>
        <w:pStyle w:val="Heading3"/>
        <w:numPr>
          <w:ilvl w:val="0"/>
          <w:numId w:val="0"/>
        </w:numPr>
        <w:ind w:left="1440" w:hanging="540"/>
        <w:rPr>
          <w:b w:val="0"/>
          <w:bCs w:val="0"/>
          <w:sz w:val="24"/>
          <w:szCs w:val="24"/>
        </w:rPr>
      </w:pPr>
      <w:r w:rsidRPr="00485502">
        <w:rPr>
          <w:b w:val="0"/>
          <w:bCs w:val="0"/>
          <w:sz w:val="24"/>
          <w:szCs w:val="24"/>
        </w:rPr>
        <w:t>2</w:t>
      </w:r>
      <w:r w:rsidR="00485502" w:rsidRPr="00485502">
        <w:rPr>
          <w:b w:val="0"/>
          <w:bCs w:val="0"/>
          <w:sz w:val="24"/>
          <w:szCs w:val="24"/>
        </w:rPr>
        <w:t>.</w:t>
      </w:r>
      <w:r w:rsidR="00485502" w:rsidRPr="00485502">
        <w:rPr>
          <w:sz w:val="24"/>
          <w:szCs w:val="24"/>
        </w:rPr>
        <w:tab/>
      </w:r>
      <w:r w:rsidR="00D4319D" w:rsidRPr="00485502">
        <w:rPr>
          <w:b w:val="0"/>
          <w:bCs w:val="0"/>
          <w:sz w:val="24"/>
          <w:szCs w:val="24"/>
        </w:rPr>
        <w:t xml:space="preserve">HDO ownership entity documentation.  </w:t>
      </w:r>
    </w:p>
    <w:p w14:paraId="45AD5F96" w14:textId="6289F4EE" w:rsidR="002F7D11" w:rsidRPr="00485502" w:rsidRDefault="49BFBABC" w:rsidP="2663AD87">
      <w:pPr>
        <w:pStyle w:val="Heading3"/>
        <w:numPr>
          <w:ilvl w:val="0"/>
          <w:numId w:val="0"/>
        </w:numPr>
        <w:ind w:left="1440" w:hanging="540"/>
        <w:rPr>
          <w:b w:val="0"/>
          <w:bCs w:val="0"/>
          <w:sz w:val="24"/>
          <w:szCs w:val="24"/>
        </w:rPr>
      </w:pPr>
      <w:r w:rsidRPr="00485502">
        <w:rPr>
          <w:b w:val="0"/>
          <w:bCs w:val="0"/>
          <w:sz w:val="24"/>
          <w:szCs w:val="24"/>
        </w:rPr>
        <w:t>3.</w:t>
      </w:r>
      <w:r w:rsidR="0035560E" w:rsidRPr="00485502">
        <w:rPr>
          <w:sz w:val="24"/>
          <w:szCs w:val="24"/>
        </w:rPr>
        <w:tab/>
      </w:r>
      <w:r w:rsidR="0035560E" w:rsidRPr="00485502">
        <w:rPr>
          <w:b w:val="0"/>
          <w:bCs w:val="0"/>
          <w:sz w:val="24"/>
          <w:szCs w:val="24"/>
        </w:rPr>
        <w:t>Schedule of Development.</w:t>
      </w:r>
    </w:p>
    <w:p w14:paraId="2738E160" w14:textId="245140FC" w:rsidR="002F7D11" w:rsidRDefault="002F7D11" w:rsidP="007846B2">
      <w:pPr>
        <w:pStyle w:val="Heading2"/>
        <w:tabs>
          <w:tab w:val="num" w:pos="720"/>
          <w:tab w:val="left" w:pos="900"/>
        </w:tabs>
        <w:ind w:hanging="360"/>
        <w:rPr>
          <w:b w:val="0"/>
          <w:i w:val="0"/>
          <w:sz w:val="24"/>
          <w:szCs w:val="24"/>
        </w:rPr>
      </w:pPr>
      <w:r>
        <w:rPr>
          <w:i w:val="0"/>
          <w:kern w:val="32"/>
          <w:sz w:val="24"/>
          <w:szCs w:val="24"/>
        </w:rPr>
        <w:t xml:space="preserve">Milestone 1:  </w:t>
      </w:r>
      <w:r w:rsidR="005A1A0C">
        <w:rPr>
          <w:i w:val="0"/>
          <w:kern w:val="32"/>
          <w:sz w:val="24"/>
          <w:szCs w:val="24"/>
        </w:rPr>
        <w:t>Closing Documents</w:t>
      </w:r>
    </w:p>
    <w:p w14:paraId="4C2AD838" w14:textId="5C36C615" w:rsidR="004038BD" w:rsidRPr="00BD2E0B" w:rsidRDefault="004038BD" w:rsidP="004038BD">
      <w:pPr>
        <w:pStyle w:val="Heading3"/>
        <w:numPr>
          <w:ilvl w:val="0"/>
          <w:numId w:val="0"/>
        </w:numPr>
        <w:ind w:firstLine="540"/>
        <w:rPr>
          <w:b w:val="0"/>
          <w:sz w:val="24"/>
          <w:szCs w:val="24"/>
          <w:u w:val="single"/>
        </w:rPr>
      </w:pPr>
      <w:r w:rsidRPr="00BD2E0B">
        <w:rPr>
          <w:b w:val="0"/>
          <w:sz w:val="24"/>
          <w:szCs w:val="24"/>
          <w:u w:val="single"/>
        </w:rPr>
        <w:t>Pre-Loan Closing Documents</w:t>
      </w:r>
    </w:p>
    <w:p w14:paraId="3384D36F" w14:textId="77777777" w:rsidR="0039373F" w:rsidRDefault="0039373F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Proposed financing </w:t>
      </w:r>
      <w:r w:rsidR="003533F7">
        <w:rPr>
          <w:b w:val="0"/>
          <w:sz w:val="24"/>
          <w:szCs w:val="24"/>
        </w:rPr>
        <w:t>l</w:t>
      </w:r>
      <w:r>
        <w:rPr>
          <w:b w:val="0"/>
          <w:sz w:val="24"/>
          <w:szCs w:val="24"/>
        </w:rPr>
        <w:t>everage ratio, mortgage terms, and funding sources</w:t>
      </w:r>
      <w:r w:rsidR="003533F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7066DB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>ncluding any funding commitment letters.</w:t>
      </w:r>
    </w:p>
    <w:p w14:paraId="09B0098B" w14:textId="77777777" w:rsidR="002F7D11" w:rsidRPr="007846B2" w:rsidRDefault="002F7D11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 w:rsidRPr="00FD6DDC">
        <w:rPr>
          <w:b w:val="0"/>
          <w:sz w:val="24"/>
          <w:szCs w:val="24"/>
        </w:rPr>
        <w:t>Evidence of site control</w:t>
      </w:r>
      <w:r w:rsidR="00FD6DDC">
        <w:rPr>
          <w:b w:val="0"/>
          <w:sz w:val="24"/>
          <w:szCs w:val="24"/>
        </w:rPr>
        <w:t xml:space="preserve"> (</w:t>
      </w:r>
      <w:r w:rsidR="00226756">
        <w:rPr>
          <w:b w:val="0"/>
          <w:sz w:val="24"/>
          <w:szCs w:val="24"/>
        </w:rPr>
        <w:t xml:space="preserve">e.g., </w:t>
      </w:r>
      <w:r w:rsidR="000752B1">
        <w:rPr>
          <w:b w:val="0"/>
          <w:sz w:val="24"/>
          <w:szCs w:val="24"/>
        </w:rPr>
        <w:t xml:space="preserve">fully executed </w:t>
      </w:r>
      <w:r w:rsidRPr="00FD6DDC">
        <w:rPr>
          <w:b w:val="0"/>
          <w:sz w:val="24"/>
          <w:szCs w:val="24"/>
        </w:rPr>
        <w:t xml:space="preserve">Purchase Agreement, Option to Purchase </w:t>
      </w:r>
      <w:r w:rsidRPr="007846B2">
        <w:rPr>
          <w:b w:val="0"/>
          <w:sz w:val="24"/>
          <w:szCs w:val="24"/>
        </w:rPr>
        <w:t>Agreement</w:t>
      </w:r>
      <w:r w:rsidR="007F194A">
        <w:rPr>
          <w:b w:val="0"/>
          <w:sz w:val="24"/>
          <w:szCs w:val="24"/>
        </w:rPr>
        <w:t xml:space="preserve"> </w:t>
      </w:r>
      <w:r w:rsidRPr="007846B2">
        <w:rPr>
          <w:b w:val="0"/>
          <w:sz w:val="24"/>
          <w:szCs w:val="24"/>
        </w:rPr>
        <w:t xml:space="preserve">or any other enforceable legal </w:t>
      </w:r>
      <w:r w:rsidR="00226756">
        <w:rPr>
          <w:b w:val="0"/>
          <w:sz w:val="24"/>
          <w:szCs w:val="24"/>
        </w:rPr>
        <w:t>agreement</w:t>
      </w:r>
      <w:r w:rsidR="00792E77" w:rsidRPr="007846B2">
        <w:rPr>
          <w:b w:val="0"/>
          <w:sz w:val="24"/>
          <w:szCs w:val="24"/>
        </w:rPr>
        <w:t>)</w:t>
      </w:r>
      <w:r w:rsidR="000752B1">
        <w:rPr>
          <w:b w:val="0"/>
          <w:sz w:val="24"/>
          <w:szCs w:val="24"/>
        </w:rPr>
        <w:t>.</w:t>
      </w:r>
    </w:p>
    <w:p w14:paraId="416AC029" w14:textId="77777777" w:rsidR="002F7D11" w:rsidRDefault="002F7D11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Appraisal</w:t>
      </w:r>
      <w:r w:rsidR="003239EA">
        <w:rPr>
          <w:b w:val="0"/>
          <w:sz w:val="24"/>
          <w:szCs w:val="24"/>
        </w:rPr>
        <w:t xml:space="preserve"> </w:t>
      </w:r>
      <w:r w:rsidR="000752B1">
        <w:rPr>
          <w:b w:val="0"/>
          <w:sz w:val="24"/>
          <w:szCs w:val="24"/>
        </w:rPr>
        <w:t xml:space="preserve">report </w:t>
      </w:r>
      <w:r w:rsidR="003239EA">
        <w:rPr>
          <w:b w:val="0"/>
          <w:sz w:val="24"/>
          <w:szCs w:val="24"/>
        </w:rPr>
        <w:t xml:space="preserve">(lender’s appraisal </w:t>
      </w:r>
      <w:r w:rsidR="000752B1">
        <w:rPr>
          <w:b w:val="0"/>
          <w:sz w:val="24"/>
          <w:szCs w:val="24"/>
        </w:rPr>
        <w:t xml:space="preserve">report </w:t>
      </w:r>
      <w:r w:rsidR="003239EA">
        <w:rPr>
          <w:b w:val="0"/>
          <w:sz w:val="24"/>
          <w:szCs w:val="24"/>
        </w:rPr>
        <w:t>is acceptable)</w:t>
      </w:r>
      <w:r w:rsidR="000752B1">
        <w:rPr>
          <w:b w:val="0"/>
          <w:sz w:val="24"/>
          <w:szCs w:val="24"/>
        </w:rPr>
        <w:t>.</w:t>
      </w:r>
    </w:p>
    <w:p w14:paraId="375AB43F" w14:textId="77777777" w:rsidR="002F7D11" w:rsidRDefault="002F7D11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Preliminary Title Report</w:t>
      </w:r>
      <w:r w:rsidR="000752B1">
        <w:rPr>
          <w:b w:val="0"/>
          <w:sz w:val="24"/>
          <w:szCs w:val="24"/>
        </w:rPr>
        <w:t xml:space="preserve"> (with hyperlinked documents).</w:t>
      </w:r>
    </w:p>
    <w:p w14:paraId="2DC19613" w14:textId="359BB509" w:rsidR="00192C1D" w:rsidRDefault="004E1F03" w:rsidP="00192C1D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Approved</w:t>
      </w:r>
      <w:r w:rsidR="00192C1D">
        <w:rPr>
          <w:b w:val="0"/>
          <w:sz w:val="24"/>
          <w:szCs w:val="24"/>
        </w:rPr>
        <w:t xml:space="preserve"> </w:t>
      </w:r>
      <w:r w:rsidR="00485502">
        <w:rPr>
          <w:b w:val="0"/>
          <w:sz w:val="24"/>
          <w:szCs w:val="24"/>
        </w:rPr>
        <w:t xml:space="preserve">Estimated </w:t>
      </w:r>
      <w:r w:rsidR="00DA5E25">
        <w:rPr>
          <w:b w:val="0"/>
          <w:sz w:val="24"/>
          <w:szCs w:val="24"/>
        </w:rPr>
        <w:t>S</w:t>
      </w:r>
      <w:r w:rsidR="00192C1D">
        <w:rPr>
          <w:b w:val="0"/>
          <w:sz w:val="24"/>
          <w:szCs w:val="24"/>
        </w:rPr>
        <w:t xml:space="preserve">ources and </w:t>
      </w:r>
      <w:r w:rsidR="00DA5E25">
        <w:rPr>
          <w:b w:val="0"/>
          <w:sz w:val="24"/>
          <w:szCs w:val="24"/>
        </w:rPr>
        <w:t>U</w:t>
      </w:r>
      <w:r w:rsidR="00192C1D">
        <w:rPr>
          <w:b w:val="0"/>
          <w:sz w:val="24"/>
          <w:szCs w:val="24"/>
        </w:rPr>
        <w:t xml:space="preserve">ses </w:t>
      </w:r>
      <w:r w:rsidR="00A876C3">
        <w:rPr>
          <w:b w:val="0"/>
          <w:sz w:val="24"/>
          <w:szCs w:val="24"/>
        </w:rPr>
        <w:t xml:space="preserve">of </w:t>
      </w:r>
      <w:r w:rsidR="001B0035">
        <w:rPr>
          <w:b w:val="0"/>
          <w:sz w:val="24"/>
          <w:szCs w:val="24"/>
        </w:rPr>
        <w:t>f</w:t>
      </w:r>
      <w:r w:rsidR="00A876C3">
        <w:rPr>
          <w:b w:val="0"/>
          <w:sz w:val="24"/>
          <w:szCs w:val="24"/>
        </w:rPr>
        <w:t>unds</w:t>
      </w:r>
      <w:r w:rsidR="000752B1">
        <w:rPr>
          <w:b w:val="0"/>
          <w:sz w:val="24"/>
          <w:szCs w:val="24"/>
        </w:rPr>
        <w:t>.</w:t>
      </w:r>
    </w:p>
    <w:p w14:paraId="76A731CA" w14:textId="528C5440" w:rsidR="001B0035" w:rsidRDefault="004E1F03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Approved</w:t>
      </w:r>
      <w:r w:rsidR="001B0035">
        <w:rPr>
          <w:b w:val="0"/>
          <w:sz w:val="24"/>
          <w:szCs w:val="24"/>
        </w:rPr>
        <w:t xml:space="preserve"> </w:t>
      </w:r>
      <w:r w:rsidR="00485502">
        <w:rPr>
          <w:b w:val="0"/>
          <w:sz w:val="24"/>
          <w:szCs w:val="24"/>
        </w:rPr>
        <w:t>E</w:t>
      </w:r>
      <w:r w:rsidR="00951891">
        <w:rPr>
          <w:b w:val="0"/>
          <w:sz w:val="24"/>
          <w:szCs w:val="24"/>
        </w:rPr>
        <w:t xml:space="preserve">stimated </w:t>
      </w:r>
      <w:r w:rsidR="00485502">
        <w:rPr>
          <w:b w:val="0"/>
          <w:sz w:val="24"/>
          <w:szCs w:val="24"/>
        </w:rPr>
        <w:t>O</w:t>
      </w:r>
      <w:r w:rsidR="001B0035">
        <w:rPr>
          <w:b w:val="0"/>
          <w:sz w:val="24"/>
          <w:szCs w:val="24"/>
        </w:rPr>
        <w:t xml:space="preserve">perating </w:t>
      </w:r>
      <w:r w:rsidR="00485502">
        <w:rPr>
          <w:b w:val="0"/>
          <w:sz w:val="24"/>
          <w:szCs w:val="24"/>
        </w:rPr>
        <w:t>B</w:t>
      </w:r>
      <w:r w:rsidR="001B0035">
        <w:rPr>
          <w:b w:val="0"/>
          <w:sz w:val="24"/>
          <w:szCs w:val="24"/>
        </w:rPr>
        <w:t>udget</w:t>
      </w:r>
      <w:r w:rsidR="00485502">
        <w:rPr>
          <w:b w:val="0"/>
          <w:sz w:val="24"/>
          <w:szCs w:val="24"/>
        </w:rPr>
        <w:t xml:space="preserve"> of itemized costs</w:t>
      </w:r>
      <w:r w:rsidR="000752B1">
        <w:rPr>
          <w:b w:val="0"/>
          <w:sz w:val="24"/>
          <w:szCs w:val="24"/>
        </w:rPr>
        <w:t>.</w:t>
      </w:r>
    </w:p>
    <w:p w14:paraId="072DF8E3" w14:textId="77777777" w:rsidR="001B0035" w:rsidRDefault="00951891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Estimated i</w:t>
      </w:r>
      <w:r w:rsidR="009D4A79">
        <w:rPr>
          <w:b w:val="0"/>
          <w:sz w:val="24"/>
          <w:szCs w:val="24"/>
        </w:rPr>
        <w:t>temized renovation hard cost budget</w:t>
      </w:r>
      <w:r w:rsidR="000752B1">
        <w:rPr>
          <w:b w:val="0"/>
          <w:sz w:val="24"/>
          <w:szCs w:val="24"/>
        </w:rPr>
        <w:t>.</w:t>
      </w:r>
      <w:r w:rsidR="004C663B">
        <w:rPr>
          <w:b w:val="0"/>
          <w:sz w:val="24"/>
          <w:szCs w:val="24"/>
        </w:rPr>
        <w:t xml:space="preserve"> </w:t>
      </w:r>
    </w:p>
    <w:p w14:paraId="09B1E287" w14:textId="77777777" w:rsidR="003D06C6" w:rsidRDefault="000E66FB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Replacement reserve projection. </w:t>
      </w:r>
    </w:p>
    <w:p w14:paraId="084C0227" w14:textId="77777777" w:rsidR="004038BD" w:rsidRDefault="004038BD" w:rsidP="004038BD">
      <w:pPr>
        <w:pStyle w:val="Heading3"/>
        <w:tabs>
          <w:tab w:val="left" w:pos="1440"/>
        </w:tabs>
        <w:ind w:left="1080" w:hanging="1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Payment and p</w:t>
      </w:r>
      <w:r w:rsidRPr="007846B2">
        <w:rPr>
          <w:b w:val="0"/>
          <w:sz w:val="24"/>
          <w:szCs w:val="24"/>
        </w:rPr>
        <w:t xml:space="preserve">erformance </w:t>
      </w:r>
      <w:r>
        <w:rPr>
          <w:b w:val="0"/>
          <w:sz w:val="24"/>
          <w:szCs w:val="24"/>
        </w:rPr>
        <w:t>b</w:t>
      </w:r>
      <w:r w:rsidRPr="007846B2">
        <w:rPr>
          <w:b w:val="0"/>
          <w:sz w:val="24"/>
          <w:szCs w:val="24"/>
        </w:rPr>
        <w:t>ond documentation or its equivalent</w:t>
      </w:r>
      <w:r>
        <w:rPr>
          <w:b w:val="0"/>
          <w:sz w:val="24"/>
          <w:szCs w:val="24"/>
        </w:rPr>
        <w:t>.</w:t>
      </w:r>
      <w:r w:rsidRPr="007846B2">
        <w:rPr>
          <w:b w:val="0"/>
          <w:sz w:val="24"/>
          <w:szCs w:val="24"/>
        </w:rPr>
        <w:t xml:space="preserve"> </w:t>
      </w:r>
    </w:p>
    <w:p w14:paraId="66FB52FB" w14:textId="77777777" w:rsidR="005F4FCB" w:rsidRDefault="005F4FCB" w:rsidP="005F4FCB"/>
    <w:p w14:paraId="221980DB" w14:textId="77777777" w:rsidR="004038BD" w:rsidRPr="00BD2E0B" w:rsidRDefault="004038BD" w:rsidP="004038BD">
      <w:pPr>
        <w:pStyle w:val="Heading3"/>
        <w:numPr>
          <w:ilvl w:val="0"/>
          <w:numId w:val="0"/>
        </w:numPr>
        <w:rPr>
          <w:b w:val="0"/>
          <w:sz w:val="24"/>
          <w:szCs w:val="24"/>
          <w:u w:val="single"/>
        </w:rPr>
      </w:pPr>
      <w:r w:rsidRPr="00BD2E0B">
        <w:rPr>
          <w:b w:val="0"/>
          <w:sz w:val="24"/>
          <w:szCs w:val="24"/>
          <w:u w:val="single"/>
        </w:rPr>
        <w:lastRenderedPageBreak/>
        <w:t>Post-Loan Closing Documents</w:t>
      </w:r>
    </w:p>
    <w:p w14:paraId="47710B41" w14:textId="319BC7A7" w:rsidR="002F7D11" w:rsidRDefault="003D06C6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</w:t>
      </w:r>
      <w:r w:rsidR="007F194A" w:rsidRPr="003461D9">
        <w:rPr>
          <w:b w:val="0"/>
          <w:sz w:val="24"/>
          <w:szCs w:val="24"/>
        </w:rPr>
        <w:t xml:space="preserve">inal </w:t>
      </w:r>
      <w:r w:rsidR="00982D28">
        <w:rPr>
          <w:b w:val="0"/>
          <w:sz w:val="24"/>
          <w:szCs w:val="24"/>
        </w:rPr>
        <w:t>S</w:t>
      </w:r>
      <w:r w:rsidR="007F194A" w:rsidRPr="003461D9">
        <w:rPr>
          <w:b w:val="0"/>
          <w:sz w:val="24"/>
          <w:szCs w:val="24"/>
        </w:rPr>
        <w:t xml:space="preserve">ettlement </w:t>
      </w:r>
      <w:r w:rsidR="00982D28">
        <w:rPr>
          <w:b w:val="0"/>
          <w:sz w:val="24"/>
          <w:szCs w:val="24"/>
        </w:rPr>
        <w:t>S</w:t>
      </w:r>
      <w:r w:rsidR="007F194A" w:rsidRPr="003461D9">
        <w:rPr>
          <w:b w:val="0"/>
          <w:sz w:val="24"/>
          <w:szCs w:val="24"/>
        </w:rPr>
        <w:t>tatement</w:t>
      </w:r>
      <w:r w:rsidR="00C37D80">
        <w:rPr>
          <w:b w:val="0"/>
          <w:sz w:val="24"/>
          <w:szCs w:val="24"/>
        </w:rPr>
        <w:t xml:space="preserve"> (Buyer’s or Combined)</w:t>
      </w:r>
      <w:r w:rsidR="00982D28">
        <w:rPr>
          <w:b w:val="0"/>
          <w:sz w:val="24"/>
          <w:szCs w:val="24"/>
        </w:rPr>
        <w:t xml:space="preserve"> from the title office</w:t>
      </w:r>
      <w:r w:rsidR="000752B1">
        <w:rPr>
          <w:b w:val="0"/>
          <w:sz w:val="24"/>
          <w:szCs w:val="24"/>
        </w:rPr>
        <w:t>.</w:t>
      </w:r>
    </w:p>
    <w:p w14:paraId="56C99135" w14:textId="77777777" w:rsidR="00CD3A70" w:rsidRDefault="000E66FB" w:rsidP="00CD3A7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Recorded </w:t>
      </w:r>
      <w:r w:rsidRPr="003461D9">
        <w:rPr>
          <w:b w:val="0"/>
          <w:sz w:val="24"/>
          <w:szCs w:val="24"/>
        </w:rPr>
        <w:t>Grant Deed</w:t>
      </w:r>
      <w:r>
        <w:rPr>
          <w:b w:val="0"/>
          <w:sz w:val="24"/>
          <w:szCs w:val="24"/>
        </w:rPr>
        <w:t>.</w:t>
      </w:r>
      <w:r w:rsidRPr="003461D9">
        <w:rPr>
          <w:b w:val="0"/>
          <w:sz w:val="24"/>
          <w:szCs w:val="24"/>
        </w:rPr>
        <w:t xml:space="preserve"> </w:t>
      </w:r>
    </w:p>
    <w:p w14:paraId="62FCF33B" w14:textId="40471315" w:rsidR="00E538E3" w:rsidRDefault="000E66FB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Recorded </w:t>
      </w:r>
      <w:r w:rsidRPr="00F82719">
        <w:rPr>
          <w:b w:val="0"/>
          <w:sz w:val="24"/>
          <w:szCs w:val="24"/>
        </w:rPr>
        <w:t>Lender’s Deed of Trust</w:t>
      </w:r>
      <w:r>
        <w:rPr>
          <w:b w:val="0"/>
          <w:sz w:val="24"/>
          <w:szCs w:val="24"/>
        </w:rPr>
        <w:t xml:space="preserve">  </w:t>
      </w:r>
    </w:p>
    <w:p w14:paraId="0DD47ADE" w14:textId="136C6CEB" w:rsidR="00F82719" w:rsidRDefault="00E538E3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Lender's </w:t>
      </w:r>
      <w:r w:rsidR="000E66FB" w:rsidRPr="00F82719">
        <w:rPr>
          <w:b w:val="0"/>
          <w:sz w:val="24"/>
          <w:szCs w:val="24"/>
        </w:rPr>
        <w:t>Promissory Note</w:t>
      </w:r>
      <w:r w:rsidR="000E66FB">
        <w:rPr>
          <w:b w:val="0"/>
          <w:sz w:val="24"/>
          <w:szCs w:val="24"/>
        </w:rPr>
        <w:t xml:space="preserve">. </w:t>
      </w:r>
    </w:p>
    <w:p w14:paraId="2B7A5D9B" w14:textId="77777777" w:rsidR="002F7D11" w:rsidRPr="00F82719" w:rsidRDefault="000E66FB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 w:rsidRPr="00E657AF">
        <w:rPr>
          <w:b w:val="0"/>
          <w:sz w:val="24"/>
          <w:szCs w:val="24"/>
        </w:rPr>
        <w:t xml:space="preserve">Recorded </w:t>
      </w:r>
      <w:r w:rsidR="00BD2E0B" w:rsidRPr="00BD2E0B">
        <w:rPr>
          <w:sz w:val="24"/>
          <w:szCs w:val="24"/>
        </w:rPr>
        <w:t>o</w:t>
      </w:r>
      <w:r w:rsidR="00B21856">
        <w:rPr>
          <w:sz w:val="24"/>
          <w:szCs w:val="24"/>
        </w:rPr>
        <w:t>riginal</w:t>
      </w:r>
      <w:r w:rsidR="00BD2E0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DDS CPP</w:t>
      </w:r>
      <w:r w:rsidR="00C85A0E">
        <w:rPr>
          <w:b w:val="0"/>
          <w:sz w:val="24"/>
          <w:szCs w:val="24"/>
        </w:rPr>
        <w:t>/CRDP</w:t>
      </w:r>
      <w:r>
        <w:rPr>
          <w:b w:val="0"/>
          <w:sz w:val="24"/>
          <w:szCs w:val="24"/>
        </w:rPr>
        <w:t xml:space="preserve"> </w:t>
      </w:r>
      <w:r w:rsidRPr="00E657AF">
        <w:rPr>
          <w:b w:val="0"/>
          <w:sz w:val="24"/>
          <w:szCs w:val="24"/>
        </w:rPr>
        <w:t>Restrictive Covenant</w:t>
      </w:r>
      <w:r>
        <w:rPr>
          <w:b w:val="0"/>
          <w:sz w:val="24"/>
          <w:szCs w:val="24"/>
        </w:rPr>
        <w:t>.</w:t>
      </w:r>
    </w:p>
    <w:p w14:paraId="1065DDAD" w14:textId="77777777" w:rsidR="00E657AF" w:rsidRPr="00E657AF" w:rsidRDefault="000E66FB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 w:rsidRPr="00372190">
        <w:rPr>
          <w:b w:val="0"/>
          <w:sz w:val="24"/>
          <w:szCs w:val="24"/>
        </w:rPr>
        <w:t xml:space="preserve">Fully executed and completed </w:t>
      </w:r>
      <w:r>
        <w:rPr>
          <w:sz w:val="24"/>
          <w:szCs w:val="24"/>
        </w:rPr>
        <w:t>o</w:t>
      </w:r>
      <w:r w:rsidRPr="00DE47F1">
        <w:rPr>
          <w:sz w:val="24"/>
          <w:szCs w:val="24"/>
        </w:rPr>
        <w:t>riginal</w:t>
      </w:r>
      <w:r>
        <w:rPr>
          <w:b w:val="0"/>
          <w:sz w:val="24"/>
          <w:szCs w:val="24"/>
        </w:rPr>
        <w:t xml:space="preserve"> </w:t>
      </w:r>
      <w:r w:rsidRPr="00372190">
        <w:rPr>
          <w:b w:val="0"/>
          <w:sz w:val="24"/>
          <w:szCs w:val="24"/>
        </w:rPr>
        <w:t xml:space="preserve">DDS </w:t>
      </w:r>
      <w:r>
        <w:rPr>
          <w:b w:val="0"/>
          <w:sz w:val="24"/>
          <w:szCs w:val="24"/>
        </w:rPr>
        <w:t>CPP</w:t>
      </w:r>
      <w:r w:rsidR="00C85A0E">
        <w:rPr>
          <w:b w:val="0"/>
          <w:sz w:val="24"/>
          <w:szCs w:val="24"/>
        </w:rPr>
        <w:t>/CRDP</w:t>
      </w:r>
      <w:r>
        <w:rPr>
          <w:b w:val="0"/>
          <w:sz w:val="24"/>
          <w:szCs w:val="24"/>
        </w:rPr>
        <w:t xml:space="preserve"> P</w:t>
      </w:r>
      <w:r w:rsidRPr="00372190">
        <w:rPr>
          <w:b w:val="0"/>
          <w:sz w:val="24"/>
          <w:szCs w:val="24"/>
        </w:rPr>
        <w:t xml:space="preserve">romissory </w:t>
      </w:r>
      <w:r>
        <w:rPr>
          <w:b w:val="0"/>
          <w:sz w:val="24"/>
          <w:szCs w:val="24"/>
        </w:rPr>
        <w:t>N</w:t>
      </w:r>
      <w:r w:rsidRPr="00372190">
        <w:rPr>
          <w:b w:val="0"/>
          <w:sz w:val="24"/>
          <w:szCs w:val="24"/>
        </w:rPr>
        <w:t>ote</w:t>
      </w:r>
      <w:r>
        <w:rPr>
          <w:b w:val="0"/>
          <w:sz w:val="24"/>
          <w:szCs w:val="24"/>
        </w:rPr>
        <w:t>, if applicable.</w:t>
      </w:r>
      <w:r w:rsidRPr="00E657AF">
        <w:rPr>
          <w:b w:val="0"/>
          <w:sz w:val="24"/>
          <w:szCs w:val="24"/>
        </w:rPr>
        <w:t xml:space="preserve"> </w:t>
      </w:r>
    </w:p>
    <w:p w14:paraId="2EF5EB93" w14:textId="6B27D796" w:rsidR="00E657AF" w:rsidRDefault="00467FC6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Recorded </w:t>
      </w:r>
      <w:r w:rsidR="00B21856" w:rsidRPr="00B21856">
        <w:rPr>
          <w:sz w:val="24"/>
          <w:szCs w:val="24"/>
        </w:rPr>
        <w:t>original</w:t>
      </w:r>
      <w:r w:rsidR="00BD2E0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DDS CPP</w:t>
      </w:r>
      <w:r w:rsidR="00C85A0E">
        <w:rPr>
          <w:b w:val="0"/>
          <w:sz w:val="24"/>
          <w:szCs w:val="24"/>
        </w:rPr>
        <w:t>/CRDP</w:t>
      </w:r>
      <w:r>
        <w:rPr>
          <w:b w:val="0"/>
          <w:sz w:val="24"/>
          <w:szCs w:val="24"/>
        </w:rPr>
        <w:t xml:space="preserve"> Deed of Trust (DDS as beneficiary).</w:t>
      </w:r>
      <w:r w:rsidR="00792E77" w:rsidRPr="00E657AF">
        <w:rPr>
          <w:b w:val="0"/>
          <w:sz w:val="24"/>
          <w:szCs w:val="24"/>
        </w:rPr>
        <w:t xml:space="preserve"> </w:t>
      </w:r>
      <w:r w:rsidR="002F7D11" w:rsidRPr="00E657AF">
        <w:rPr>
          <w:b w:val="0"/>
          <w:sz w:val="24"/>
          <w:szCs w:val="24"/>
        </w:rPr>
        <w:t xml:space="preserve"> </w:t>
      </w:r>
    </w:p>
    <w:p w14:paraId="2B5B22F2" w14:textId="77777777" w:rsidR="00D86E36" w:rsidRDefault="00D86E36" w:rsidP="00BF5DC0">
      <w:pPr>
        <w:pStyle w:val="Heading3"/>
        <w:tabs>
          <w:tab w:val="clear" w:pos="3240"/>
          <w:tab w:val="left" w:pos="14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Recorded </w:t>
      </w:r>
      <w:r w:rsidRPr="002F3961">
        <w:rPr>
          <w:sz w:val="24"/>
          <w:szCs w:val="24"/>
        </w:rPr>
        <w:t>original</w:t>
      </w:r>
      <w:r>
        <w:rPr>
          <w:b w:val="0"/>
          <w:sz w:val="24"/>
          <w:szCs w:val="24"/>
        </w:rPr>
        <w:t xml:space="preserve"> DDS CPP</w:t>
      </w:r>
      <w:r w:rsidR="00C85A0E">
        <w:rPr>
          <w:b w:val="0"/>
          <w:sz w:val="24"/>
          <w:szCs w:val="24"/>
        </w:rPr>
        <w:t>/CRDP</w:t>
      </w:r>
      <w:r>
        <w:rPr>
          <w:b w:val="0"/>
          <w:sz w:val="24"/>
          <w:szCs w:val="24"/>
        </w:rPr>
        <w:t xml:space="preserve"> Profit Participation Agreement, if applicable. </w:t>
      </w:r>
    </w:p>
    <w:p w14:paraId="62586EC3" w14:textId="55829C6D" w:rsidR="00E657AF" w:rsidRPr="00E657AF" w:rsidRDefault="003239EA" w:rsidP="00BF5DC0">
      <w:pPr>
        <w:pStyle w:val="Heading3"/>
        <w:tabs>
          <w:tab w:val="clear" w:pos="3240"/>
          <w:tab w:val="left" w:pos="14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Recorded </w:t>
      </w:r>
      <w:r w:rsidR="00BD2E0B" w:rsidRPr="00BD2E0B">
        <w:rPr>
          <w:sz w:val="24"/>
          <w:szCs w:val="24"/>
        </w:rPr>
        <w:t>conformed copy</w:t>
      </w:r>
      <w:r w:rsidR="00BD2E0B">
        <w:rPr>
          <w:b w:val="0"/>
          <w:sz w:val="24"/>
          <w:szCs w:val="24"/>
        </w:rPr>
        <w:t xml:space="preserve"> </w:t>
      </w:r>
      <w:r w:rsidR="00E657AF" w:rsidRPr="00E657AF">
        <w:rPr>
          <w:b w:val="0"/>
          <w:sz w:val="24"/>
          <w:szCs w:val="24"/>
        </w:rPr>
        <w:t>Request for Notice – D</w:t>
      </w:r>
      <w:r w:rsidR="00485502">
        <w:rPr>
          <w:b w:val="0"/>
          <w:sz w:val="24"/>
          <w:szCs w:val="24"/>
        </w:rPr>
        <w:t>DS</w:t>
      </w:r>
      <w:r w:rsidR="000752B1">
        <w:rPr>
          <w:b w:val="0"/>
          <w:sz w:val="24"/>
          <w:szCs w:val="24"/>
        </w:rPr>
        <w:t>.</w:t>
      </w:r>
    </w:p>
    <w:p w14:paraId="759E084D" w14:textId="43B21A68" w:rsidR="009D4A79" w:rsidRDefault="003239EA" w:rsidP="009D4A79">
      <w:pPr>
        <w:pStyle w:val="Heading3"/>
        <w:tabs>
          <w:tab w:val="clear" w:pos="3240"/>
          <w:tab w:val="num" w:pos="14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Recorded </w:t>
      </w:r>
      <w:r w:rsidR="00E657AF" w:rsidRPr="00E657AF">
        <w:rPr>
          <w:b w:val="0"/>
          <w:sz w:val="24"/>
          <w:szCs w:val="24"/>
        </w:rPr>
        <w:t>Request for Notice – R</w:t>
      </w:r>
      <w:r w:rsidR="00485502">
        <w:rPr>
          <w:b w:val="0"/>
          <w:sz w:val="24"/>
          <w:szCs w:val="24"/>
        </w:rPr>
        <w:t xml:space="preserve">egional </w:t>
      </w:r>
      <w:r w:rsidR="00E657AF" w:rsidRPr="00E657AF">
        <w:rPr>
          <w:b w:val="0"/>
          <w:sz w:val="24"/>
          <w:szCs w:val="24"/>
        </w:rPr>
        <w:t>C</w:t>
      </w:r>
      <w:r w:rsidR="00485502">
        <w:rPr>
          <w:b w:val="0"/>
          <w:sz w:val="24"/>
          <w:szCs w:val="24"/>
        </w:rPr>
        <w:t>enter</w:t>
      </w:r>
      <w:r w:rsidR="000752B1">
        <w:rPr>
          <w:b w:val="0"/>
          <w:sz w:val="24"/>
          <w:szCs w:val="24"/>
        </w:rPr>
        <w:t>.</w:t>
      </w:r>
    </w:p>
    <w:p w14:paraId="4AB16D87" w14:textId="77777777" w:rsidR="009D4A79" w:rsidRPr="008B1594" w:rsidRDefault="00D86E36" w:rsidP="00BF5DC0">
      <w:pPr>
        <w:pStyle w:val="Heading3"/>
        <w:tabs>
          <w:tab w:val="clear" w:pos="3240"/>
          <w:tab w:val="num" w:pos="14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DDS Title Insurance Policy</w:t>
      </w:r>
      <w:r w:rsidR="002F3961">
        <w:rPr>
          <w:b w:val="0"/>
          <w:sz w:val="24"/>
          <w:szCs w:val="24"/>
        </w:rPr>
        <w:t xml:space="preserve"> with endorsements.</w:t>
      </w:r>
    </w:p>
    <w:p w14:paraId="13C3C21E" w14:textId="77777777" w:rsidR="002479F0" w:rsidRPr="002479F0" w:rsidRDefault="003239EA" w:rsidP="00BF5DC0">
      <w:pPr>
        <w:pStyle w:val="Heading3"/>
        <w:tabs>
          <w:tab w:val="clear" w:pos="3240"/>
          <w:tab w:val="num" w:pos="1440"/>
        </w:tabs>
        <w:ind w:left="1440" w:hanging="540"/>
      </w:pPr>
      <w:r>
        <w:rPr>
          <w:b w:val="0"/>
          <w:sz w:val="24"/>
          <w:szCs w:val="24"/>
        </w:rPr>
        <w:t xml:space="preserve">Executed </w:t>
      </w:r>
      <w:r w:rsidR="00543FCA">
        <w:rPr>
          <w:b w:val="0"/>
          <w:sz w:val="24"/>
          <w:szCs w:val="24"/>
        </w:rPr>
        <w:t>DDS CPP</w:t>
      </w:r>
      <w:r w:rsidR="00C85A0E">
        <w:rPr>
          <w:b w:val="0"/>
          <w:sz w:val="24"/>
          <w:szCs w:val="24"/>
        </w:rPr>
        <w:t>/CRDP</w:t>
      </w:r>
      <w:r w:rsidR="00543FCA">
        <w:rPr>
          <w:b w:val="0"/>
          <w:sz w:val="24"/>
          <w:szCs w:val="24"/>
        </w:rPr>
        <w:t xml:space="preserve"> </w:t>
      </w:r>
      <w:r w:rsidR="00E657AF" w:rsidRPr="00E657AF">
        <w:rPr>
          <w:b w:val="0"/>
          <w:sz w:val="24"/>
          <w:szCs w:val="24"/>
        </w:rPr>
        <w:t xml:space="preserve">Agreement to Provide Notice and </w:t>
      </w:r>
      <w:r>
        <w:rPr>
          <w:b w:val="0"/>
          <w:sz w:val="24"/>
          <w:szCs w:val="24"/>
        </w:rPr>
        <w:t xml:space="preserve">Cure </w:t>
      </w:r>
      <w:r w:rsidR="00E657AF" w:rsidRPr="00E657AF">
        <w:rPr>
          <w:b w:val="0"/>
          <w:sz w:val="24"/>
          <w:szCs w:val="24"/>
        </w:rPr>
        <w:t>Right</w:t>
      </w:r>
      <w:r>
        <w:rPr>
          <w:b w:val="0"/>
          <w:sz w:val="24"/>
          <w:szCs w:val="24"/>
        </w:rPr>
        <w:t>s</w:t>
      </w:r>
      <w:r w:rsidR="000752B1">
        <w:rPr>
          <w:b w:val="0"/>
          <w:sz w:val="24"/>
          <w:szCs w:val="24"/>
        </w:rPr>
        <w:t>.</w:t>
      </w:r>
    </w:p>
    <w:p w14:paraId="45B99BCC" w14:textId="322C8324" w:rsidR="00E657AF" w:rsidRPr="00E657AF" w:rsidRDefault="00D86E36" w:rsidP="00BF5DC0">
      <w:pPr>
        <w:pStyle w:val="Heading3"/>
        <w:tabs>
          <w:tab w:val="clear" w:pos="3240"/>
          <w:tab w:val="num" w:pos="1440"/>
        </w:tabs>
        <w:ind w:left="1440" w:hanging="540"/>
      </w:pPr>
      <w:r>
        <w:rPr>
          <w:b w:val="0"/>
          <w:sz w:val="24"/>
          <w:szCs w:val="24"/>
        </w:rPr>
        <w:t xml:space="preserve">Final executed Regional </w:t>
      </w:r>
      <w:r w:rsidR="00485502">
        <w:rPr>
          <w:b w:val="0"/>
          <w:sz w:val="24"/>
          <w:szCs w:val="24"/>
        </w:rPr>
        <w:t>C</w:t>
      </w:r>
      <w:r>
        <w:rPr>
          <w:b w:val="0"/>
          <w:sz w:val="24"/>
          <w:szCs w:val="24"/>
        </w:rPr>
        <w:t xml:space="preserve">enter </w:t>
      </w:r>
      <w:r w:rsidR="00485502">
        <w:rPr>
          <w:b w:val="0"/>
          <w:sz w:val="24"/>
          <w:szCs w:val="24"/>
        </w:rPr>
        <w:t>and</w:t>
      </w:r>
      <w:r>
        <w:rPr>
          <w:b w:val="0"/>
          <w:sz w:val="24"/>
          <w:szCs w:val="24"/>
        </w:rPr>
        <w:t xml:space="preserve"> DDS Escrow Instructions.</w:t>
      </w:r>
      <w:r w:rsidR="00E657AF" w:rsidRPr="00E657AF">
        <w:rPr>
          <w:b w:val="0"/>
          <w:sz w:val="24"/>
          <w:szCs w:val="24"/>
        </w:rPr>
        <w:t xml:space="preserve"> </w:t>
      </w:r>
    </w:p>
    <w:p w14:paraId="7C9AC7C2" w14:textId="77777777" w:rsidR="002F7D11" w:rsidRPr="003461D9" w:rsidRDefault="003239EA" w:rsidP="00BF5DC0">
      <w:pPr>
        <w:pStyle w:val="Heading3"/>
        <w:tabs>
          <w:tab w:val="left" w:pos="1440"/>
        </w:tabs>
        <w:ind w:left="1080" w:hanging="180"/>
        <w:rPr>
          <w:b w:val="0"/>
          <w:sz w:val="24"/>
          <w:szCs w:val="24"/>
        </w:rPr>
      </w:pPr>
      <w:r w:rsidRPr="003461D9">
        <w:rPr>
          <w:b w:val="0"/>
          <w:sz w:val="24"/>
          <w:szCs w:val="24"/>
        </w:rPr>
        <w:t xml:space="preserve">Owner’s </w:t>
      </w:r>
      <w:r w:rsidR="002F7D11" w:rsidRPr="003461D9">
        <w:rPr>
          <w:b w:val="0"/>
          <w:sz w:val="24"/>
          <w:szCs w:val="24"/>
        </w:rPr>
        <w:t>Title Insurance Policy</w:t>
      </w:r>
      <w:r w:rsidR="000752B1">
        <w:rPr>
          <w:b w:val="0"/>
          <w:sz w:val="24"/>
          <w:szCs w:val="24"/>
        </w:rPr>
        <w:t>.</w:t>
      </w:r>
    </w:p>
    <w:p w14:paraId="58EE57D5" w14:textId="46623477" w:rsidR="008C0FB9" w:rsidRPr="00372190" w:rsidRDefault="005F4FCB" w:rsidP="00BF5DC0">
      <w:pPr>
        <w:pStyle w:val="Heading3"/>
        <w:tabs>
          <w:tab w:val="clear" w:pos="32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</w:t>
      </w:r>
      <w:r w:rsidR="000E66FB" w:rsidRPr="00E657AF">
        <w:rPr>
          <w:b w:val="0"/>
          <w:sz w:val="24"/>
          <w:szCs w:val="24"/>
        </w:rPr>
        <w:t xml:space="preserve">roperty </w:t>
      </w:r>
      <w:r>
        <w:rPr>
          <w:b w:val="0"/>
          <w:sz w:val="24"/>
          <w:szCs w:val="24"/>
        </w:rPr>
        <w:t>hazard</w:t>
      </w:r>
      <w:r w:rsidR="002942E4">
        <w:rPr>
          <w:b w:val="0"/>
          <w:sz w:val="24"/>
          <w:szCs w:val="24"/>
        </w:rPr>
        <w:t xml:space="preserve">, </w:t>
      </w:r>
      <w:r w:rsidR="00734264">
        <w:rPr>
          <w:b w:val="0"/>
          <w:sz w:val="24"/>
          <w:szCs w:val="24"/>
        </w:rPr>
        <w:t>liability</w:t>
      </w:r>
      <w:r w:rsidR="002942E4">
        <w:rPr>
          <w:b w:val="0"/>
          <w:sz w:val="24"/>
          <w:szCs w:val="24"/>
        </w:rPr>
        <w:t>, and flood</w:t>
      </w:r>
      <w:r w:rsidR="00734264">
        <w:rPr>
          <w:b w:val="0"/>
          <w:sz w:val="24"/>
          <w:szCs w:val="24"/>
        </w:rPr>
        <w:t xml:space="preserve"> </w:t>
      </w:r>
      <w:r w:rsidR="000E66FB" w:rsidRPr="00E657AF">
        <w:rPr>
          <w:b w:val="0"/>
          <w:sz w:val="24"/>
          <w:szCs w:val="24"/>
        </w:rPr>
        <w:t>insurance</w:t>
      </w:r>
      <w:r>
        <w:rPr>
          <w:b w:val="0"/>
          <w:sz w:val="24"/>
          <w:szCs w:val="24"/>
        </w:rPr>
        <w:t xml:space="preserve"> </w:t>
      </w:r>
      <w:r w:rsidR="000B6956">
        <w:rPr>
          <w:b w:val="0"/>
          <w:sz w:val="24"/>
          <w:szCs w:val="24"/>
        </w:rPr>
        <w:t>policies</w:t>
      </w:r>
      <w:r w:rsidR="000E66FB">
        <w:rPr>
          <w:b w:val="0"/>
          <w:sz w:val="24"/>
          <w:szCs w:val="24"/>
        </w:rPr>
        <w:t>.</w:t>
      </w:r>
    </w:p>
    <w:p w14:paraId="7DAA7D2C" w14:textId="3A6E29EF" w:rsidR="002F7D11" w:rsidRDefault="002F7D11" w:rsidP="007846B2">
      <w:pPr>
        <w:pStyle w:val="Heading2"/>
        <w:tabs>
          <w:tab w:val="num" w:pos="720"/>
          <w:tab w:val="left" w:pos="900"/>
        </w:tabs>
        <w:ind w:hanging="360"/>
        <w:rPr>
          <w:b w:val="0"/>
          <w:i w:val="0"/>
          <w:sz w:val="24"/>
          <w:szCs w:val="24"/>
        </w:rPr>
      </w:pPr>
      <w:r>
        <w:rPr>
          <w:i w:val="0"/>
          <w:kern w:val="32"/>
          <w:sz w:val="24"/>
          <w:szCs w:val="24"/>
        </w:rPr>
        <w:t xml:space="preserve">Milestone </w:t>
      </w:r>
      <w:r w:rsidR="006C6975">
        <w:rPr>
          <w:i w:val="0"/>
          <w:kern w:val="32"/>
          <w:sz w:val="24"/>
          <w:szCs w:val="24"/>
        </w:rPr>
        <w:t>2</w:t>
      </w:r>
      <w:r>
        <w:rPr>
          <w:i w:val="0"/>
          <w:kern w:val="32"/>
          <w:sz w:val="24"/>
          <w:szCs w:val="24"/>
        </w:rPr>
        <w:t xml:space="preserve">:  </w:t>
      </w:r>
      <w:r w:rsidR="001A3F8D">
        <w:rPr>
          <w:i w:val="0"/>
          <w:kern w:val="32"/>
          <w:sz w:val="24"/>
          <w:szCs w:val="24"/>
        </w:rPr>
        <w:t xml:space="preserve"> </w:t>
      </w:r>
      <w:r w:rsidR="00E657AF">
        <w:rPr>
          <w:i w:val="0"/>
          <w:kern w:val="32"/>
          <w:sz w:val="24"/>
          <w:szCs w:val="24"/>
        </w:rPr>
        <w:t>P</w:t>
      </w:r>
      <w:r w:rsidR="001A3F8D">
        <w:rPr>
          <w:i w:val="0"/>
          <w:kern w:val="32"/>
          <w:sz w:val="24"/>
          <w:szCs w:val="24"/>
        </w:rPr>
        <w:t>ro</w:t>
      </w:r>
      <w:r w:rsidR="00543FCA">
        <w:rPr>
          <w:i w:val="0"/>
          <w:kern w:val="32"/>
          <w:sz w:val="24"/>
          <w:szCs w:val="24"/>
        </w:rPr>
        <w:t>perty</w:t>
      </w:r>
      <w:r w:rsidR="001A3F8D">
        <w:rPr>
          <w:i w:val="0"/>
          <w:kern w:val="32"/>
          <w:sz w:val="24"/>
          <w:szCs w:val="24"/>
        </w:rPr>
        <w:t xml:space="preserve"> </w:t>
      </w:r>
      <w:r w:rsidR="004038BD">
        <w:rPr>
          <w:i w:val="0"/>
          <w:kern w:val="32"/>
          <w:sz w:val="24"/>
          <w:szCs w:val="24"/>
        </w:rPr>
        <w:t xml:space="preserve">Completion and </w:t>
      </w:r>
      <w:r w:rsidR="00E657AF">
        <w:rPr>
          <w:i w:val="0"/>
          <w:kern w:val="32"/>
          <w:sz w:val="24"/>
          <w:szCs w:val="24"/>
        </w:rPr>
        <w:t>R</w:t>
      </w:r>
      <w:r w:rsidR="001A3F8D">
        <w:rPr>
          <w:i w:val="0"/>
          <w:kern w:val="32"/>
          <w:sz w:val="24"/>
          <w:szCs w:val="24"/>
        </w:rPr>
        <w:t xml:space="preserve">econciliation </w:t>
      </w:r>
    </w:p>
    <w:p w14:paraId="388FF072" w14:textId="04D145AD" w:rsidR="00EA3CDA" w:rsidRDefault="00EA3CDA" w:rsidP="00BF5DC0">
      <w:pPr>
        <w:pStyle w:val="Heading3"/>
        <w:tabs>
          <w:tab w:val="left" w:pos="14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Approved </w:t>
      </w:r>
      <w:r w:rsidR="007735F0">
        <w:rPr>
          <w:b w:val="0"/>
          <w:sz w:val="24"/>
          <w:szCs w:val="24"/>
        </w:rPr>
        <w:t>Update</w:t>
      </w:r>
      <w:r>
        <w:rPr>
          <w:b w:val="0"/>
          <w:sz w:val="24"/>
          <w:szCs w:val="24"/>
        </w:rPr>
        <w:t>d Sources and Uses of funds, if needed to reflect changes in project development costs.</w:t>
      </w:r>
    </w:p>
    <w:p w14:paraId="05B77EB5" w14:textId="068404FE" w:rsidR="002F7D11" w:rsidRDefault="002F7D11" w:rsidP="00BF5DC0">
      <w:pPr>
        <w:pStyle w:val="Heading3"/>
        <w:tabs>
          <w:tab w:val="clear" w:pos="3240"/>
          <w:tab w:val="num" w:pos="14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Property tax exemption</w:t>
      </w:r>
      <w:r w:rsidR="001A3F8D">
        <w:rPr>
          <w:b w:val="0"/>
          <w:sz w:val="24"/>
          <w:szCs w:val="24"/>
        </w:rPr>
        <w:t xml:space="preserve"> verification</w:t>
      </w:r>
      <w:r w:rsidR="00C6774B">
        <w:rPr>
          <w:b w:val="0"/>
          <w:sz w:val="24"/>
          <w:szCs w:val="24"/>
        </w:rPr>
        <w:t>, if applicable</w:t>
      </w:r>
      <w:r w:rsidR="001A3F8D">
        <w:rPr>
          <w:b w:val="0"/>
          <w:sz w:val="24"/>
          <w:szCs w:val="24"/>
        </w:rPr>
        <w:t xml:space="preserve"> </w:t>
      </w:r>
      <w:r w:rsidR="00485502">
        <w:rPr>
          <w:b w:val="0"/>
          <w:sz w:val="24"/>
          <w:szCs w:val="24"/>
        </w:rPr>
        <w:t>(</w:t>
      </w:r>
      <w:r w:rsidR="007F194A">
        <w:rPr>
          <w:b w:val="0"/>
          <w:sz w:val="24"/>
          <w:szCs w:val="24"/>
        </w:rPr>
        <w:t xml:space="preserve">see Section </w:t>
      </w:r>
      <w:r w:rsidR="008B1594">
        <w:rPr>
          <w:b w:val="0"/>
          <w:sz w:val="24"/>
          <w:szCs w:val="24"/>
        </w:rPr>
        <w:t>I</w:t>
      </w:r>
      <w:r w:rsidR="007F194A">
        <w:rPr>
          <w:b w:val="0"/>
          <w:sz w:val="24"/>
          <w:szCs w:val="24"/>
        </w:rPr>
        <w:t>V</w:t>
      </w:r>
      <w:r w:rsidR="008B1594">
        <w:rPr>
          <w:b w:val="0"/>
          <w:sz w:val="24"/>
          <w:szCs w:val="24"/>
        </w:rPr>
        <w:t>.</w:t>
      </w:r>
      <w:r w:rsidR="00D25895">
        <w:rPr>
          <w:b w:val="0"/>
          <w:sz w:val="24"/>
          <w:szCs w:val="24"/>
        </w:rPr>
        <w:t>I</w:t>
      </w:r>
      <w:r w:rsidR="0094525B">
        <w:rPr>
          <w:b w:val="0"/>
          <w:sz w:val="24"/>
          <w:szCs w:val="24"/>
        </w:rPr>
        <w:t xml:space="preserve"> of the</w:t>
      </w:r>
      <w:r w:rsidR="00485502">
        <w:rPr>
          <w:b w:val="0"/>
          <w:sz w:val="24"/>
          <w:szCs w:val="24"/>
        </w:rPr>
        <w:t>se</w:t>
      </w:r>
      <w:r w:rsidR="0094525B">
        <w:rPr>
          <w:b w:val="0"/>
          <w:sz w:val="24"/>
          <w:szCs w:val="24"/>
        </w:rPr>
        <w:t xml:space="preserve"> Housing Guidelines</w:t>
      </w:r>
      <w:r w:rsidR="00485502">
        <w:rPr>
          <w:b w:val="0"/>
          <w:sz w:val="24"/>
          <w:szCs w:val="24"/>
        </w:rPr>
        <w:t>)</w:t>
      </w:r>
      <w:r w:rsidR="000752B1">
        <w:rPr>
          <w:b w:val="0"/>
          <w:sz w:val="24"/>
          <w:szCs w:val="24"/>
        </w:rPr>
        <w:t>.</w:t>
      </w:r>
    </w:p>
    <w:p w14:paraId="6E228195" w14:textId="77777777" w:rsidR="000F0F05" w:rsidRDefault="000B6956" w:rsidP="00BF5DC0">
      <w:pPr>
        <w:pStyle w:val="Heading3"/>
        <w:tabs>
          <w:tab w:val="left" w:pos="14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Final </w:t>
      </w:r>
      <w:r w:rsidR="00FA6821">
        <w:rPr>
          <w:b w:val="0"/>
          <w:sz w:val="24"/>
          <w:szCs w:val="24"/>
        </w:rPr>
        <w:t>S</w:t>
      </w:r>
      <w:r w:rsidR="002F7D11">
        <w:rPr>
          <w:b w:val="0"/>
          <w:sz w:val="24"/>
          <w:szCs w:val="24"/>
        </w:rPr>
        <w:t xml:space="preserve">ources and </w:t>
      </w:r>
      <w:r w:rsidR="00FA6821">
        <w:rPr>
          <w:b w:val="0"/>
          <w:sz w:val="24"/>
          <w:szCs w:val="24"/>
        </w:rPr>
        <w:t>U</w:t>
      </w:r>
      <w:r w:rsidR="002F7D11">
        <w:rPr>
          <w:b w:val="0"/>
          <w:sz w:val="24"/>
          <w:szCs w:val="24"/>
        </w:rPr>
        <w:t xml:space="preserve">ses </w:t>
      </w:r>
      <w:r w:rsidR="00FA7D4E">
        <w:rPr>
          <w:b w:val="0"/>
          <w:sz w:val="24"/>
          <w:szCs w:val="24"/>
        </w:rPr>
        <w:t xml:space="preserve">of </w:t>
      </w:r>
      <w:r w:rsidR="001B0035">
        <w:rPr>
          <w:b w:val="0"/>
          <w:sz w:val="24"/>
          <w:szCs w:val="24"/>
        </w:rPr>
        <w:t>f</w:t>
      </w:r>
      <w:r w:rsidR="00FA7D4E">
        <w:rPr>
          <w:b w:val="0"/>
          <w:sz w:val="24"/>
          <w:szCs w:val="24"/>
        </w:rPr>
        <w:t>unds</w:t>
      </w:r>
      <w:r w:rsidR="002942E4">
        <w:rPr>
          <w:b w:val="0"/>
          <w:sz w:val="24"/>
          <w:szCs w:val="24"/>
        </w:rPr>
        <w:t xml:space="preserve"> that identifies all sources of funds</w:t>
      </w:r>
      <w:r w:rsidR="000752B1">
        <w:rPr>
          <w:b w:val="0"/>
          <w:sz w:val="24"/>
          <w:szCs w:val="24"/>
        </w:rPr>
        <w:t>.</w:t>
      </w:r>
    </w:p>
    <w:p w14:paraId="6B84916F" w14:textId="770305CC" w:rsidR="002F7D11" w:rsidRDefault="000F0F05" w:rsidP="00BF5DC0">
      <w:pPr>
        <w:pStyle w:val="Heading3"/>
        <w:tabs>
          <w:tab w:val="left" w:pos="14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Final Operating Budget that identifies all operating costs.</w:t>
      </w:r>
      <w:r w:rsidR="00FA6821">
        <w:rPr>
          <w:b w:val="0"/>
          <w:sz w:val="24"/>
          <w:szCs w:val="24"/>
        </w:rPr>
        <w:t xml:space="preserve"> </w:t>
      </w:r>
    </w:p>
    <w:p w14:paraId="57CC4B8E" w14:textId="6AFD4E1D" w:rsidR="004C663B" w:rsidRDefault="00842EAA" w:rsidP="00280714">
      <w:pPr>
        <w:pStyle w:val="Heading3"/>
        <w:tabs>
          <w:tab w:val="clear" w:pos="3240"/>
          <w:tab w:val="num" w:pos="1440"/>
        </w:tabs>
        <w:ind w:left="1440" w:hanging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</w:t>
      </w:r>
      <w:r w:rsidR="000342E7">
        <w:rPr>
          <w:b w:val="0"/>
          <w:sz w:val="24"/>
          <w:szCs w:val="24"/>
        </w:rPr>
        <w:t xml:space="preserve">egional </w:t>
      </w:r>
      <w:r w:rsidR="00485502">
        <w:rPr>
          <w:b w:val="0"/>
          <w:sz w:val="24"/>
          <w:szCs w:val="24"/>
        </w:rPr>
        <w:t>c</w:t>
      </w:r>
      <w:r w:rsidR="000342E7">
        <w:rPr>
          <w:b w:val="0"/>
          <w:sz w:val="24"/>
          <w:szCs w:val="24"/>
        </w:rPr>
        <w:t>enter</w:t>
      </w:r>
      <w:r>
        <w:rPr>
          <w:b w:val="0"/>
          <w:sz w:val="24"/>
          <w:szCs w:val="24"/>
        </w:rPr>
        <w:t xml:space="preserve"> v</w:t>
      </w:r>
      <w:r w:rsidR="00E657AF" w:rsidRPr="00122147">
        <w:rPr>
          <w:b w:val="0"/>
          <w:sz w:val="24"/>
          <w:szCs w:val="24"/>
        </w:rPr>
        <w:t xml:space="preserve">erification of </w:t>
      </w:r>
      <w:r>
        <w:rPr>
          <w:b w:val="0"/>
          <w:sz w:val="24"/>
          <w:szCs w:val="24"/>
        </w:rPr>
        <w:t>Unconditional</w:t>
      </w:r>
      <w:r w:rsidR="001A3F8D" w:rsidRPr="00122147">
        <w:rPr>
          <w:b w:val="0"/>
          <w:sz w:val="24"/>
          <w:szCs w:val="24"/>
        </w:rPr>
        <w:t xml:space="preserve"> </w:t>
      </w:r>
      <w:r w:rsidR="007A5D1F" w:rsidRPr="00122147">
        <w:rPr>
          <w:b w:val="0"/>
          <w:sz w:val="24"/>
          <w:szCs w:val="24"/>
        </w:rPr>
        <w:t xml:space="preserve">Waiver </w:t>
      </w:r>
      <w:r>
        <w:rPr>
          <w:b w:val="0"/>
          <w:sz w:val="24"/>
          <w:szCs w:val="24"/>
        </w:rPr>
        <w:t>(liens, stop payment notices, payment bond rights)</w:t>
      </w:r>
      <w:r w:rsidR="002C44C4">
        <w:rPr>
          <w:b w:val="0"/>
          <w:sz w:val="24"/>
          <w:szCs w:val="24"/>
        </w:rPr>
        <w:t xml:space="preserve"> </w:t>
      </w:r>
      <w:r w:rsidR="007A5D1F" w:rsidRPr="00122147">
        <w:rPr>
          <w:b w:val="0"/>
          <w:sz w:val="24"/>
          <w:szCs w:val="24"/>
        </w:rPr>
        <w:t>and R</w:t>
      </w:r>
      <w:r w:rsidR="001A3F8D" w:rsidRPr="00280714">
        <w:rPr>
          <w:b w:val="0"/>
          <w:sz w:val="24"/>
          <w:szCs w:val="24"/>
        </w:rPr>
        <w:t>elease</w:t>
      </w:r>
      <w:r>
        <w:rPr>
          <w:b w:val="0"/>
          <w:sz w:val="24"/>
          <w:szCs w:val="24"/>
        </w:rPr>
        <w:t xml:space="preserve"> on Final Payment</w:t>
      </w:r>
      <w:r w:rsidR="007A5D1F" w:rsidRPr="00280714">
        <w:rPr>
          <w:b w:val="0"/>
          <w:sz w:val="24"/>
          <w:szCs w:val="24"/>
        </w:rPr>
        <w:t xml:space="preserve"> </w:t>
      </w:r>
      <w:r w:rsidR="00E80E73" w:rsidRPr="00280714">
        <w:rPr>
          <w:b w:val="0"/>
          <w:sz w:val="24"/>
          <w:szCs w:val="24"/>
        </w:rPr>
        <w:t xml:space="preserve">submitted to </w:t>
      </w:r>
      <w:r w:rsidR="00E80E73" w:rsidRPr="00280714">
        <w:rPr>
          <w:b w:val="0"/>
          <w:sz w:val="24"/>
          <w:szCs w:val="24"/>
        </w:rPr>
        <w:lastRenderedPageBreak/>
        <w:t xml:space="preserve">the </w:t>
      </w:r>
      <w:r w:rsidR="00485502">
        <w:rPr>
          <w:b w:val="0"/>
          <w:sz w:val="24"/>
          <w:szCs w:val="24"/>
        </w:rPr>
        <w:t>regional center</w:t>
      </w:r>
      <w:r w:rsidR="00E80E73" w:rsidRPr="00280714">
        <w:rPr>
          <w:b w:val="0"/>
          <w:sz w:val="24"/>
          <w:szCs w:val="24"/>
        </w:rPr>
        <w:t>.</w:t>
      </w:r>
    </w:p>
    <w:p w14:paraId="40207C68" w14:textId="608C1335" w:rsidR="007B79EC" w:rsidRPr="005F4FCB" w:rsidRDefault="00982D28" w:rsidP="004A0A15">
      <w:pPr>
        <w:pStyle w:val="Heading3"/>
        <w:tabs>
          <w:tab w:val="clear" w:pos="3240"/>
          <w:tab w:val="num" w:pos="1440"/>
        </w:tabs>
        <w:ind w:left="1440" w:hanging="540"/>
        <w:rPr>
          <w:b w:val="0"/>
        </w:rPr>
      </w:pPr>
      <w:r w:rsidRPr="005F4FCB">
        <w:rPr>
          <w:b w:val="0"/>
          <w:sz w:val="24"/>
          <w:szCs w:val="24"/>
        </w:rPr>
        <w:t>Up</w:t>
      </w:r>
      <w:r w:rsidRPr="004A0A15">
        <w:rPr>
          <w:b w:val="0"/>
          <w:sz w:val="24"/>
          <w:szCs w:val="24"/>
        </w:rPr>
        <w:t>dated property</w:t>
      </w:r>
      <w:r w:rsidR="00602A44">
        <w:rPr>
          <w:b w:val="0"/>
          <w:sz w:val="24"/>
          <w:szCs w:val="24"/>
        </w:rPr>
        <w:t xml:space="preserve"> hazard</w:t>
      </w:r>
      <w:r w:rsidR="002942E4">
        <w:rPr>
          <w:b w:val="0"/>
          <w:sz w:val="24"/>
          <w:szCs w:val="24"/>
        </w:rPr>
        <w:t>,</w:t>
      </w:r>
      <w:r w:rsidRPr="004A0A15">
        <w:rPr>
          <w:b w:val="0"/>
          <w:sz w:val="24"/>
          <w:szCs w:val="24"/>
        </w:rPr>
        <w:t xml:space="preserve"> liability</w:t>
      </w:r>
      <w:r w:rsidR="002942E4">
        <w:rPr>
          <w:b w:val="0"/>
          <w:sz w:val="24"/>
          <w:szCs w:val="24"/>
        </w:rPr>
        <w:t>, and flood</w:t>
      </w:r>
      <w:r w:rsidRPr="004A0A15">
        <w:rPr>
          <w:b w:val="0"/>
          <w:sz w:val="24"/>
          <w:szCs w:val="24"/>
        </w:rPr>
        <w:t xml:space="preserve"> insurance</w:t>
      </w:r>
      <w:r w:rsidR="00602A44">
        <w:rPr>
          <w:b w:val="0"/>
          <w:sz w:val="24"/>
          <w:szCs w:val="24"/>
        </w:rPr>
        <w:t xml:space="preserve"> </w:t>
      </w:r>
      <w:r w:rsidR="000342E7">
        <w:rPr>
          <w:b w:val="0"/>
          <w:sz w:val="24"/>
          <w:szCs w:val="24"/>
        </w:rPr>
        <w:t>policies</w:t>
      </w:r>
      <w:r w:rsidRPr="004A0A15">
        <w:rPr>
          <w:b w:val="0"/>
          <w:sz w:val="24"/>
          <w:szCs w:val="24"/>
        </w:rPr>
        <w:t>.</w:t>
      </w:r>
    </w:p>
    <w:sectPr w:rsidR="007B79EC" w:rsidRPr="005F4FCB" w:rsidSect="0051416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C7FE" w14:textId="77777777" w:rsidR="00DD466B" w:rsidRDefault="00DD466B" w:rsidP="001A3F8D">
      <w:r>
        <w:separator/>
      </w:r>
    </w:p>
  </w:endnote>
  <w:endnote w:type="continuationSeparator" w:id="0">
    <w:p w14:paraId="3F56830F" w14:textId="77777777" w:rsidR="00DD466B" w:rsidRDefault="00DD466B" w:rsidP="001A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2238" w14:textId="77777777" w:rsidR="000752B1" w:rsidRPr="00670793" w:rsidRDefault="000752B1" w:rsidP="00670793">
    <w:pPr>
      <w:pStyle w:val="Footer"/>
      <w:jc w:val="right"/>
      <w:rPr>
        <w:rFonts w:ascii="Arial" w:hAnsi="Arial" w:cs="Arial"/>
        <w:szCs w:val="20"/>
      </w:rPr>
    </w:pPr>
    <w:r w:rsidRPr="00670793">
      <w:rPr>
        <w:rFonts w:ascii="Arial" w:hAnsi="Arial" w:cs="Arial"/>
        <w:szCs w:val="20"/>
      </w:rPr>
      <w:fldChar w:fldCharType="begin"/>
    </w:r>
    <w:r w:rsidRPr="000B6956">
      <w:rPr>
        <w:rFonts w:ascii="Arial" w:hAnsi="Arial" w:cs="Arial"/>
        <w:szCs w:val="20"/>
      </w:rPr>
      <w:instrText xml:space="preserve"> PAGE   \* MERGEFORMAT </w:instrText>
    </w:r>
    <w:r w:rsidRPr="00670793">
      <w:rPr>
        <w:rFonts w:ascii="Arial" w:hAnsi="Arial" w:cs="Arial"/>
        <w:szCs w:val="20"/>
      </w:rPr>
      <w:fldChar w:fldCharType="separate"/>
    </w:r>
    <w:r w:rsidR="00B21856" w:rsidRPr="000B6956">
      <w:rPr>
        <w:rFonts w:ascii="Arial" w:hAnsi="Arial" w:cs="Arial"/>
        <w:noProof/>
        <w:szCs w:val="20"/>
      </w:rPr>
      <w:t>3</w:t>
    </w:r>
    <w:r w:rsidRPr="00670793">
      <w:rPr>
        <w:rFonts w:ascii="Arial" w:hAnsi="Arial" w:cs="Arial"/>
        <w:noProof/>
        <w:szCs w:val="20"/>
      </w:rPr>
      <w:fldChar w:fldCharType="end"/>
    </w:r>
  </w:p>
  <w:p w14:paraId="51629137" w14:textId="2CCDA926" w:rsidR="000A14F1" w:rsidRPr="0035560E" w:rsidRDefault="00F57D9B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DDS OCD </w:t>
    </w:r>
    <w:r w:rsidR="00543FCA" w:rsidRPr="0035560E">
      <w:rPr>
        <w:rFonts w:ascii="Arial" w:hAnsi="Arial" w:cs="Arial"/>
      </w:rPr>
      <w:t>(</w:t>
    </w:r>
    <w:r w:rsidR="00DA3E52">
      <w:rPr>
        <w:rFonts w:ascii="Arial" w:hAnsi="Arial" w:cs="Arial"/>
      </w:rPr>
      <w:t>8</w:t>
    </w:r>
    <w:r w:rsidR="000B6956">
      <w:rPr>
        <w:rFonts w:ascii="Arial" w:hAnsi="Arial" w:cs="Arial"/>
      </w:rPr>
      <w:t>/1/</w:t>
    </w:r>
    <w:r w:rsidR="007B79EC">
      <w:rPr>
        <w:rFonts w:ascii="Arial" w:hAnsi="Arial" w:cs="Arial"/>
      </w:rPr>
      <w:t>2</w:t>
    </w:r>
    <w:r w:rsidR="002C44C4">
      <w:rPr>
        <w:rFonts w:ascii="Arial" w:hAnsi="Arial" w:cs="Arial"/>
      </w:rPr>
      <w:t>5</w:t>
    </w:r>
    <w:r w:rsidR="00543FCA" w:rsidRPr="0035560E">
      <w:rPr>
        <w:rFonts w:ascii="Arial" w:hAnsi="Arial" w:cs="Arial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6727" w14:textId="77777777" w:rsidR="000A14F1" w:rsidRPr="00123922" w:rsidRDefault="000A14F1" w:rsidP="00123922">
    <w:pPr>
      <w:pStyle w:val="Footer"/>
      <w:rPr>
        <w:rFonts w:ascii="Arial" w:hAnsi="Arial" w:cs="Arial"/>
      </w:rPr>
    </w:pPr>
    <w:r w:rsidRPr="00123922">
      <w:rPr>
        <w:rFonts w:ascii="Arial" w:hAnsi="Arial" w:cs="Arial"/>
      </w:rPr>
      <w:t xml:space="preserve">(6/2013)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123922">
      <w:rPr>
        <w:rFonts w:ascii="Arial" w:hAnsi="Arial" w:cs="Arial"/>
        <w:sz w:val="22"/>
        <w:szCs w:val="22"/>
      </w:rPr>
      <w:t xml:space="preserve">Page </w:t>
    </w:r>
    <w:r w:rsidRPr="00123922">
      <w:rPr>
        <w:rFonts w:ascii="Arial" w:hAnsi="Arial" w:cs="Arial"/>
        <w:b/>
        <w:bCs/>
        <w:sz w:val="22"/>
        <w:szCs w:val="22"/>
      </w:rPr>
      <w:fldChar w:fldCharType="begin"/>
    </w:r>
    <w:r w:rsidRPr="00123922">
      <w:rPr>
        <w:rFonts w:ascii="Arial" w:hAnsi="Arial" w:cs="Arial"/>
        <w:b/>
        <w:bCs/>
        <w:sz w:val="22"/>
        <w:szCs w:val="22"/>
      </w:rPr>
      <w:instrText xml:space="preserve"> PAGE </w:instrText>
    </w:r>
    <w:r w:rsidRPr="00123922"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noProof/>
        <w:sz w:val="22"/>
        <w:szCs w:val="22"/>
      </w:rPr>
      <w:t>1</w:t>
    </w:r>
    <w:r w:rsidRPr="00123922">
      <w:rPr>
        <w:rFonts w:ascii="Arial" w:hAnsi="Arial" w:cs="Arial"/>
        <w:b/>
        <w:bCs/>
        <w:sz w:val="22"/>
        <w:szCs w:val="22"/>
      </w:rPr>
      <w:fldChar w:fldCharType="end"/>
    </w:r>
    <w:r w:rsidRPr="00123922">
      <w:rPr>
        <w:rFonts w:ascii="Arial" w:hAnsi="Arial" w:cs="Arial"/>
        <w:sz w:val="22"/>
        <w:szCs w:val="22"/>
      </w:rPr>
      <w:t xml:space="preserve"> of </w:t>
    </w:r>
    <w:r w:rsidRPr="00123922">
      <w:rPr>
        <w:rFonts w:ascii="Arial" w:hAnsi="Arial" w:cs="Arial"/>
        <w:b/>
        <w:bCs/>
        <w:sz w:val="22"/>
        <w:szCs w:val="22"/>
      </w:rPr>
      <w:fldChar w:fldCharType="begin"/>
    </w:r>
    <w:r w:rsidRPr="00123922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123922">
      <w:rPr>
        <w:rFonts w:ascii="Arial" w:hAnsi="Arial" w:cs="Arial"/>
        <w:b/>
        <w:bCs/>
        <w:sz w:val="22"/>
        <w:szCs w:val="22"/>
      </w:rPr>
      <w:fldChar w:fldCharType="separate"/>
    </w:r>
    <w:r w:rsidR="00153406">
      <w:rPr>
        <w:rFonts w:ascii="Arial" w:hAnsi="Arial" w:cs="Arial"/>
        <w:b/>
        <w:bCs/>
        <w:noProof/>
        <w:sz w:val="22"/>
        <w:szCs w:val="22"/>
      </w:rPr>
      <w:t>2</w:t>
    </w:r>
    <w:r w:rsidRPr="00123922">
      <w:rPr>
        <w:rFonts w:ascii="Arial" w:hAnsi="Arial" w:cs="Arial"/>
        <w:b/>
        <w:bCs/>
        <w:sz w:val="22"/>
        <w:szCs w:val="22"/>
      </w:rPr>
      <w:fldChar w:fldCharType="end"/>
    </w:r>
  </w:p>
  <w:p w14:paraId="2219143E" w14:textId="77777777" w:rsidR="000A14F1" w:rsidRDefault="000A1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8DAF" w14:textId="77777777" w:rsidR="00DD466B" w:rsidRDefault="00DD466B" w:rsidP="001A3F8D">
      <w:r>
        <w:separator/>
      </w:r>
    </w:p>
  </w:footnote>
  <w:footnote w:type="continuationSeparator" w:id="0">
    <w:p w14:paraId="68A80FDD" w14:textId="77777777" w:rsidR="00DD466B" w:rsidRDefault="00DD466B" w:rsidP="001A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C3D4" w14:textId="77777777" w:rsidR="000A14F1" w:rsidRDefault="000A14F1">
    <w:pPr>
      <w:pStyle w:val="Header"/>
    </w:pPr>
  </w:p>
  <w:p w14:paraId="19A57BB4" w14:textId="77777777" w:rsidR="000A14F1" w:rsidRDefault="000A1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BD3D" w14:textId="77777777" w:rsidR="000A14F1" w:rsidRPr="006201D8" w:rsidRDefault="000A14F1" w:rsidP="006201D8">
    <w:pPr>
      <w:pStyle w:val="Header"/>
      <w:jc w:val="right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4DC"/>
    <w:multiLevelType w:val="multilevel"/>
    <w:tmpl w:val="135034F4"/>
    <w:lvl w:ilvl="0">
      <w:start w:val="3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260"/>
        </w:tabs>
        <w:ind w:left="900" w:firstLine="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240"/>
        </w:tabs>
        <w:ind w:left="2880" w:firstLine="0"/>
      </w:pPr>
      <w:rPr>
        <w:rFonts w:ascii="Arial" w:eastAsia="Times New Roman" w:hAnsi="Arial" w:cs="Arial" w:hint="default"/>
        <w:b w:val="0"/>
        <w:sz w:val="24"/>
        <w:szCs w:val="24"/>
      </w:rPr>
    </w:lvl>
    <w:lvl w:ilvl="3">
      <w:start w:val="1"/>
      <w:numFmt w:val="lowerRoman"/>
      <w:pStyle w:val="Heading4"/>
      <w:lvlText w:val="%4."/>
      <w:lvlJc w:val="right"/>
      <w:pPr>
        <w:tabs>
          <w:tab w:val="num" w:pos="1800"/>
        </w:tabs>
        <w:ind w:left="1440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ascii="Arial" w:hAnsi="Arial" w:cs="Arial" w:hint="default"/>
        <w:b w:val="0"/>
        <w:sz w:val="24"/>
        <w:szCs w:val="24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914507277">
    <w:abstractNumId w:val="0"/>
  </w:num>
  <w:num w:numId="2" w16cid:durableId="1840778291">
    <w:abstractNumId w:val="0"/>
  </w:num>
  <w:num w:numId="3" w16cid:durableId="720786542">
    <w:abstractNumId w:val="0"/>
  </w:num>
  <w:num w:numId="4" w16cid:durableId="190649793">
    <w:abstractNumId w:val="0"/>
  </w:num>
  <w:num w:numId="5" w16cid:durableId="346718132">
    <w:abstractNumId w:val="0"/>
  </w:num>
  <w:num w:numId="6" w16cid:durableId="1396704385">
    <w:abstractNumId w:val="0"/>
  </w:num>
  <w:num w:numId="7" w16cid:durableId="1149250721">
    <w:abstractNumId w:val="0"/>
  </w:num>
  <w:num w:numId="8" w16cid:durableId="1550190352">
    <w:abstractNumId w:val="0"/>
  </w:num>
  <w:num w:numId="9" w16cid:durableId="2023776096">
    <w:abstractNumId w:val="0"/>
  </w:num>
  <w:num w:numId="10" w16cid:durableId="1255357389">
    <w:abstractNumId w:val="0"/>
  </w:num>
  <w:num w:numId="11" w16cid:durableId="805582333">
    <w:abstractNumId w:val="0"/>
  </w:num>
  <w:num w:numId="12" w16cid:durableId="191411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Version" w:val="1"/>
  </w:docVars>
  <w:rsids>
    <w:rsidRoot w:val="002F7D11"/>
    <w:rsid w:val="00033C30"/>
    <w:rsid w:val="000342E7"/>
    <w:rsid w:val="00062224"/>
    <w:rsid w:val="000752B1"/>
    <w:rsid w:val="000A14F1"/>
    <w:rsid w:val="000B6956"/>
    <w:rsid w:val="000C3794"/>
    <w:rsid w:val="000E2EE2"/>
    <w:rsid w:val="000E66FB"/>
    <w:rsid w:val="000F0F05"/>
    <w:rsid w:val="00114167"/>
    <w:rsid w:val="00122147"/>
    <w:rsid w:val="00123922"/>
    <w:rsid w:val="00130EA0"/>
    <w:rsid w:val="0013367F"/>
    <w:rsid w:val="0014122A"/>
    <w:rsid w:val="00153406"/>
    <w:rsid w:val="00155A21"/>
    <w:rsid w:val="00192C1D"/>
    <w:rsid w:val="001A3F8D"/>
    <w:rsid w:val="001B0035"/>
    <w:rsid w:val="001B4AA7"/>
    <w:rsid w:val="001C4018"/>
    <w:rsid w:val="001D22EA"/>
    <w:rsid w:val="001D639D"/>
    <w:rsid w:val="001E2660"/>
    <w:rsid w:val="001E6AFE"/>
    <w:rsid w:val="001F0526"/>
    <w:rsid w:val="00226756"/>
    <w:rsid w:val="00232348"/>
    <w:rsid w:val="002479F0"/>
    <w:rsid w:val="00263267"/>
    <w:rsid w:val="00270C67"/>
    <w:rsid w:val="00280714"/>
    <w:rsid w:val="0028130B"/>
    <w:rsid w:val="002836FE"/>
    <w:rsid w:val="002877BD"/>
    <w:rsid w:val="00291393"/>
    <w:rsid w:val="002942E4"/>
    <w:rsid w:val="002B0137"/>
    <w:rsid w:val="002C17C1"/>
    <w:rsid w:val="002C44C4"/>
    <w:rsid w:val="002E423A"/>
    <w:rsid w:val="002F3961"/>
    <w:rsid w:val="002F7D11"/>
    <w:rsid w:val="00313737"/>
    <w:rsid w:val="003239EA"/>
    <w:rsid w:val="0033468E"/>
    <w:rsid w:val="00341BAC"/>
    <w:rsid w:val="00342711"/>
    <w:rsid w:val="00343546"/>
    <w:rsid w:val="003461D9"/>
    <w:rsid w:val="0034642D"/>
    <w:rsid w:val="003533F7"/>
    <w:rsid w:val="003538E9"/>
    <w:rsid w:val="0035560E"/>
    <w:rsid w:val="0036474B"/>
    <w:rsid w:val="0036485E"/>
    <w:rsid w:val="00372190"/>
    <w:rsid w:val="00382BD5"/>
    <w:rsid w:val="0039286A"/>
    <w:rsid w:val="0039373F"/>
    <w:rsid w:val="003B2337"/>
    <w:rsid w:val="003C6AB3"/>
    <w:rsid w:val="003D06C6"/>
    <w:rsid w:val="003E369D"/>
    <w:rsid w:val="003E56E4"/>
    <w:rsid w:val="003E7D72"/>
    <w:rsid w:val="004038BD"/>
    <w:rsid w:val="0041380A"/>
    <w:rsid w:val="00422B8D"/>
    <w:rsid w:val="00467FC6"/>
    <w:rsid w:val="00477640"/>
    <w:rsid w:val="004835CB"/>
    <w:rsid w:val="00485502"/>
    <w:rsid w:val="004A0A15"/>
    <w:rsid w:val="004A67C6"/>
    <w:rsid w:val="004A707F"/>
    <w:rsid w:val="004B473A"/>
    <w:rsid w:val="004C663B"/>
    <w:rsid w:val="004D4F2E"/>
    <w:rsid w:val="004E07D4"/>
    <w:rsid w:val="004E1F03"/>
    <w:rsid w:val="004E7BF4"/>
    <w:rsid w:val="004F4C06"/>
    <w:rsid w:val="0051416C"/>
    <w:rsid w:val="00543FCA"/>
    <w:rsid w:val="00553413"/>
    <w:rsid w:val="00553599"/>
    <w:rsid w:val="00553BB1"/>
    <w:rsid w:val="00560122"/>
    <w:rsid w:val="005635B4"/>
    <w:rsid w:val="0057096B"/>
    <w:rsid w:val="005914C2"/>
    <w:rsid w:val="005954A8"/>
    <w:rsid w:val="005956C5"/>
    <w:rsid w:val="005A1A0C"/>
    <w:rsid w:val="005A54C3"/>
    <w:rsid w:val="005B202E"/>
    <w:rsid w:val="005C5CC1"/>
    <w:rsid w:val="005C7A2C"/>
    <w:rsid w:val="005D552C"/>
    <w:rsid w:val="005E0631"/>
    <w:rsid w:val="005E163E"/>
    <w:rsid w:val="005F4341"/>
    <w:rsid w:val="005F4FCB"/>
    <w:rsid w:val="00602A44"/>
    <w:rsid w:val="00620100"/>
    <w:rsid w:val="006201D8"/>
    <w:rsid w:val="00624833"/>
    <w:rsid w:val="006370B0"/>
    <w:rsid w:val="00644EDC"/>
    <w:rsid w:val="00646214"/>
    <w:rsid w:val="0065569A"/>
    <w:rsid w:val="006636B3"/>
    <w:rsid w:val="00670793"/>
    <w:rsid w:val="00672963"/>
    <w:rsid w:val="0068185D"/>
    <w:rsid w:val="006C6975"/>
    <w:rsid w:val="006E2826"/>
    <w:rsid w:val="006E3C2F"/>
    <w:rsid w:val="00704945"/>
    <w:rsid w:val="007066DB"/>
    <w:rsid w:val="00716ED3"/>
    <w:rsid w:val="00721700"/>
    <w:rsid w:val="0073024D"/>
    <w:rsid w:val="00734264"/>
    <w:rsid w:val="00750EA0"/>
    <w:rsid w:val="007735F0"/>
    <w:rsid w:val="00774ED2"/>
    <w:rsid w:val="00780120"/>
    <w:rsid w:val="007846B2"/>
    <w:rsid w:val="00792E77"/>
    <w:rsid w:val="007A504C"/>
    <w:rsid w:val="007A5D1F"/>
    <w:rsid w:val="007B79EC"/>
    <w:rsid w:val="007C1B8E"/>
    <w:rsid w:val="007C23FB"/>
    <w:rsid w:val="007D6D7B"/>
    <w:rsid w:val="007E1381"/>
    <w:rsid w:val="007F194A"/>
    <w:rsid w:val="00807AAE"/>
    <w:rsid w:val="008116D3"/>
    <w:rsid w:val="00815C02"/>
    <w:rsid w:val="008409EC"/>
    <w:rsid w:val="00842EAA"/>
    <w:rsid w:val="00857ED3"/>
    <w:rsid w:val="00862E75"/>
    <w:rsid w:val="00875481"/>
    <w:rsid w:val="00885CD1"/>
    <w:rsid w:val="00886B60"/>
    <w:rsid w:val="008B1594"/>
    <w:rsid w:val="008B5884"/>
    <w:rsid w:val="008B6DB1"/>
    <w:rsid w:val="008B702F"/>
    <w:rsid w:val="008C0FB9"/>
    <w:rsid w:val="008C2B69"/>
    <w:rsid w:val="008C3FA3"/>
    <w:rsid w:val="008C4FF7"/>
    <w:rsid w:val="008C685A"/>
    <w:rsid w:val="0092754C"/>
    <w:rsid w:val="00934E9A"/>
    <w:rsid w:val="00941EF8"/>
    <w:rsid w:val="0094525B"/>
    <w:rsid w:val="00946BA2"/>
    <w:rsid w:val="009509B6"/>
    <w:rsid w:val="00951891"/>
    <w:rsid w:val="00951A59"/>
    <w:rsid w:val="00953C0A"/>
    <w:rsid w:val="00955DA3"/>
    <w:rsid w:val="00956764"/>
    <w:rsid w:val="00960028"/>
    <w:rsid w:val="00972CB0"/>
    <w:rsid w:val="009747A4"/>
    <w:rsid w:val="0097579A"/>
    <w:rsid w:val="00982D28"/>
    <w:rsid w:val="0099677A"/>
    <w:rsid w:val="009A3455"/>
    <w:rsid w:val="009A3A20"/>
    <w:rsid w:val="009B1EDD"/>
    <w:rsid w:val="009B748A"/>
    <w:rsid w:val="009D4A79"/>
    <w:rsid w:val="009D6CD4"/>
    <w:rsid w:val="009D7193"/>
    <w:rsid w:val="009F0E06"/>
    <w:rsid w:val="009F2F78"/>
    <w:rsid w:val="009F69EB"/>
    <w:rsid w:val="00A1424C"/>
    <w:rsid w:val="00A3607E"/>
    <w:rsid w:val="00A54FFD"/>
    <w:rsid w:val="00A70C3A"/>
    <w:rsid w:val="00A7128D"/>
    <w:rsid w:val="00A825CC"/>
    <w:rsid w:val="00A8416E"/>
    <w:rsid w:val="00A876C3"/>
    <w:rsid w:val="00AA26F5"/>
    <w:rsid w:val="00AA71E7"/>
    <w:rsid w:val="00AB625D"/>
    <w:rsid w:val="00AC5A00"/>
    <w:rsid w:val="00AD6097"/>
    <w:rsid w:val="00AE3E2E"/>
    <w:rsid w:val="00AF414A"/>
    <w:rsid w:val="00B068F4"/>
    <w:rsid w:val="00B21856"/>
    <w:rsid w:val="00B225CF"/>
    <w:rsid w:val="00B40830"/>
    <w:rsid w:val="00B72BB2"/>
    <w:rsid w:val="00B81974"/>
    <w:rsid w:val="00B85182"/>
    <w:rsid w:val="00BC0CE5"/>
    <w:rsid w:val="00BD2E0B"/>
    <w:rsid w:val="00BE4244"/>
    <w:rsid w:val="00BE4851"/>
    <w:rsid w:val="00BF13D9"/>
    <w:rsid w:val="00BF5DC0"/>
    <w:rsid w:val="00C240F4"/>
    <w:rsid w:val="00C37D80"/>
    <w:rsid w:val="00C5175C"/>
    <w:rsid w:val="00C6774B"/>
    <w:rsid w:val="00C73EDF"/>
    <w:rsid w:val="00C85A0E"/>
    <w:rsid w:val="00C95DB3"/>
    <w:rsid w:val="00CB227A"/>
    <w:rsid w:val="00CD3A70"/>
    <w:rsid w:val="00CD4411"/>
    <w:rsid w:val="00D25895"/>
    <w:rsid w:val="00D26B1A"/>
    <w:rsid w:val="00D4319D"/>
    <w:rsid w:val="00D463D6"/>
    <w:rsid w:val="00D62055"/>
    <w:rsid w:val="00D6228C"/>
    <w:rsid w:val="00D679EF"/>
    <w:rsid w:val="00D7622E"/>
    <w:rsid w:val="00D85FAE"/>
    <w:rsid w:val="00D86E36"/>
    <w:rsid w:val="00D93CB1"/>
    <w:rsid w:val="00DA3E52"/>
    <w:rsid w:val="00DA5E25"/>
    <w:rsid w:val="00DD466B"/>
    <w:rsid w:val="00DE1674"/>
    <w:rsid w:val="00DE47F1"/>
    <w:rsid w:val="00DE74F8"/>
    <w:rsid w:val="00DF31E3"/>
    <w:rsid w:val="00E236FE"/>
    <w:rsid w:val="00E3010E"/>
    <w:rsid w:val="00E45454"/>
    <w:rsid w:val="00E46C5D"/>
    <w:rsid w:val="00E538E3"/>
    <w:rsid w:val="00E657AF"/>
    <w:rsid w:val="00E66F35"/>
    <w:rsid w:val="00E80E73"/>
    <w:rsid w:val="00EA3CDA"/>
    <w:rsid w:val="00EB1798"/>
    <w:rsid w:val="00ED30FC"/>
    <w:rsid w:val="00ED4E2C"/>
    <w:rsid w:val="00EE4E33"/>
    <w:rsid w:val="00EE5772"/>
    <w:rsid w:val="00F44A92"/>
    <w:rsid w:val="00F53882"/>
    <w:rsid w:val="00F57D9B"/>
    <w:rsid w:val="00F82719"/>
    <w:rsid w:val="00F835A6"/>
    <w:rsid w:val="00FA6821"/>
    <w:rsid w:val="00FA7D4E"/>
    <w:rsid w:val="00FB2D0C"/>
    <w:rsid w:val="00FD233C"/>
    <w:rsid w:val="00FD68C3"/>
    <w:rsid w:val="00FD6DDC"/>
    <w:rsid w:val="0CE656FB"/>
    <w:rsid w:val="1E860CDB"/>
    <w:rsid w:val="233C7954"/>
    <w:rsid w:val="2663AD87"/>
    <w:rsid w:val="39D38DA2"/>
    <w:rsid w:val="4473D606"/>
    <w:rsid w:val="49BFBABC"/>
    <w:rsid w:val="555459EC"/>
    <w:rsid w:val="567E4704"/>
    <w:rsid w:val="718F0226"/>
    <w:rsid w:val="762C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E1574C5"/>
  <w15:chartTrackingRefBased/>
  <w15:docId w15:val="{5A62CB62-5A50-492B-96A1-4C7C09FA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D1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2F7D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7D1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7D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F7D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F7D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F7D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F7D11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F7D11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2F7D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F7D1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2F7D1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F7D1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2F7D11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2F7D1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F7D11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2F7D11"/>
    <w:rPr>
      <w:sz w:val="24"/>
      <w:szCs w:val="24"/>
    </w:rPr>
  </w:style>
  <w:style w:type="character" w:customStyle="1" w:styleId="Heading8Char">
    <w:name w:val="Heading 8 Char"/>
    <w:link w:val="Heading8"/>
    <w:rsid w:val="002F7D11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2F7D11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2F7D11"/>
    <w:pPr>
      <w:widowControl/>
      <w:autoSpaceDE/>
      <w:autoSpaceDN/>
      <w:adjustRightInd/>
      <w:jc w:val="both"/>
    </w:pPr>
    <w:rPr>
      <w:rFonts w:ascii="Arial" w:hAnsi="Arial" w:cs="Arial"/>
      <w:sz w:val="24"/>
    </w:rPr>
  </w:style>
  <w:style w:type="character" w:customStyle="1" w:styleId="BodyTextChar">
    <w:name w:val="Body Text Char"/>
    <w:link w:val="BodyText"/>
    <w:rsid w:val="002F7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7D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F7D11"/>
    <w:rPr>
      <w:szCs w:val="24"/>
    </w:rPr>
  </w:style>
  <w:style w:type="paragraph" w:styleId="BalloonText">
    <w:name w:val="Balloon Text"/>
    <w:basedOn w:val="Normal"/>
    <w:link w:val="BalloonTextChar"/>
    <w:rsid w:val="00FD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6D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A3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F8D"/>
    <w:rPr>
      <w:szCs w:val="24"/>
    </w:rPr>
  </w:style>
  <w:style w:type="character" w:styleId="CommentReference">
    <w:name w:val="annotation reference"/>
    <w:rsid w:val="00CD4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4411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D4411"/>
  </w:style>
  <w:style w:type="paragraph" w:styleId="CommentSubject">
    <w:name w:val="annotation subject"/>
    <w:basedOn w:val="CommentText"/>
    <w:next w:val="CommentText"/>
    <w:link w:val="CommentSubjectChar"/>
    <w:rsid w:val="00CD4411"/>
    <w:rPr>
      <w:b/>
      <w:bCs/>
    </w:rPr>
  </w:style>
  <w:style w:type="character" w:customStyle="1" w:styleId="CommentSubjectChar">
    <w:name w:val="Comment Subject Char"/>
    <w:link w:val="CommentSubject"/>
    <w:rsid w:val="00CD4411"/>
    <w:rPr>
      <w:b/>
      <w:bCs/>
    </w:rPr>
  </w:style>
  <w:style w:type="paragraph" w:styleId="Revision">
    <w:name w:val="Revision"/>
    <w:hidden/>
    <w:uiPriority w:val="99"/>
    <w:semiHidden/>
    <w:rsid w:val="00C37D80"/>
    <w:rPr>
      <w:szCs w:val="24"/>
    </w:rPr>
  </w:style>
  <w:style w:type="paragraph" w:styleId="NoSpacing">
    <w:name w:val="No Spacing"/>
    <w:uiPriority w:val="1"/>
    <w:qFormat/>
    <w:rsid w:val="00485502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26C6FD0F8DA43A9F19E52787840B5" ma:contentTypeVersion="4" ma:contentTypeDescription="Create a new document." ma:contentTypeScope="" ma:versionID="7da0870a983ae0d5623bcf1ac9f32141">
  <xsd:schema xmlns:xsd="http://www.w3.org/2001/XMLSchema" xmlns:xs="http://www.w3.org/2001/XMLSchema" xmlns:p="http://schemas.microsoft.com/office/2006/metadata/properties" xmlns:ns2="d0e4c454-22eb-4ae6-9c74-bb9b2b61dcb6" targetNamespace="http://schemas.microsoft.com/office/2006/metadata/properties" ma:root="true" ma:fieldsID="34cef2fadae7a6657cb95de36b9e8f07" ns2:_="">
    <xsd:import namespace="d0e4c454-22eb-4ae6-9c74-bb9b2b61d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c454-22eb-4ae6-9c74-bb9b2b61d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7A1D8-86C5-4031-B4B0-A91765421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52404-CCF1-44BC-AE57-EBAFB85E9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1778E-AB9D-4A5B-8237-4492BEA0E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c454-22eb-4ae6-9c74-bb9b2b61d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181D7-B2C6-4CF2-9F3D-A937525FF1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California Department of Developmental Services</dc:creator>
  <cp:keywords/>
  <cp:lastModifiedBy>McClintock, Michael@DDS</cp:lastModifiedBy>
  <cp:revision>4</cp:revision>
  <cp:lastPrinted>2018-02-08T18:49:00Z</cp:lastPrinted>
  <dcterms:created xsi:type="dcterms:W3CDTF">2025-06-18T20:49:00Z</dcterms:created>
  <dcterms:modified xsi:type="dcterms:W3CDTF">2025-08-21T20:27:00Z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0x01010003126C6FD0F8DA43A9F19E52787840B5</vt:lpwstr>
  </property>
</Properties>
</file>